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2B7" w:rsidRPr="003A55B1" w:rsidRDefault="005C12B7" w:rsidP="003A55B1">
      <w:pPr>
        <w:tabs>
          <w:tab w:val="left" w:pos="509"/>
        </w:tabs>
        <w:spacing w:after="0" w:line="240" w:lineRule="auto"/>
        <w:jc w:val="center"/>
        <w:rPr>
          <w:rFonts w:ascii="Simplified Arabic" w:hAnsi="Simplified Arabic" w:cs="PT Bold Heading"/>
          <w:b/>
          <w:bCs/>
          <w:sz w:val="28"/>
          <w:szCs w:val="28"/>
          <w:rtl/>
          <w:lang w:bidi="ar-IQ"/>
        </w:rPr>
      </w:pPr>
      <w:r w:rsidRPr="003A55B1">
        <w:rPr>
          <w:rFonts w:ascii="Simplified Arabic" w:hAnsi="Simplified Arabic" w:cs="PT Bold Heading"/>
          <w:b/>
          <w:bCs/>
          <w:sz w:val="28"/>
          <w:szCs w:val="28"/>
          <w:rtl/>
          <w:lang w:bidi="ar-IQ"/>
        </w:rPr>
        <w:t xml:space="preserve">استكشاف العلاقة بين قابلية تحليل البيانات الضخمة والأداء التنظيمي: الدور الوسيط للمرونة التنظيمية </w:t>
      </w:r>
    </w:p>
    <w:p w:rsidR="000C6479" w:rsidRDefault="005C12B7" w:rsidP="003A55B1">
      <w:pPr>
        <w:tabs>
          <w:tab w:val="left" w:pos="509"/>
        </w:tabs>
        <w:spacing w:after="0" w:line="240" w:lineRule="auto"/>
        <w:jc w:val="center"/>
        <w:rPr>
          <w:rFonts w:ascii="Simplified Arabic" w:hAnsi="Simplified Arabic" w:cs="PT Bold Heading" w:hint="cs"/>
          <w:b/>
          <w:bCs/>
          <w:sz w:val="24"/>
          <w:szCs w:val="24"/>
          <w:rtl/>
          <w:lang w:bidi="ar-IQ"/>
        </w:rPr>
      </w:pPr>
      <w:r w:rsidRPr="003A55B1">
        <w:rPr>
          <w:rFonts w:ascii="Simplified Arabic" w:hAnsi="Simplified Arabic" w:cs="PT Bold Heading"/>
          <w:b/>
          <w:bCs/>
          <w:sz w:val="24"/>
          <w:szCs w:val="24"/>
          <w:rtl/>
          <w:lang w:bidi="ar-IQ"/>
        </w:rPr>
        <w:t>(بحث تحليل في شركات الاتصال العراقية)</w:t>
      </w:r>
    </w:p>
    <w:p w:rsidR="003A55B1" w:rsidRPr="003A55B1" w:rsidRDefault="003A55B1" w:rsidP="003A55B1">
      <w:pPr>
        <w:tabs>
          <w:tab w:val="left" w:pos="509"/>
        </w:tabs>
        <w:spacing w:after="0" w:line="240" w:lineRule="auto"/>
        <w:jc w:val="center"/>
        <w:rPr>
          <w:rFonts w:ascii="Simplified Arabic" w:hAnsi="Simplified Arabic" w:cs="PT Bold Heading"/>
          <w:b/>
          <w:bCs/>
          <w:sz w:val="12"/>
          <w:szCs w:val="12"/>
          <w:rtl/>
          <w:lang w:bidi="ar-IQ"/>
        </w:rPr>
      </w:pPr>
    </w:p>
    <w:p w:rsidR="00EF10A0" w:rsidRPr="003A55B1" w:rsidRDefault="00EF10A0" w:rsidP="003A55B1">
      <w:pPr>
        <w:tabs>
          <w:tab w:val="left" w:pos="509"/>
        </w:tabs>
        <w:spacing w:after="0" w:line="240" w:lineRule="auto"/>
        <w:jc w:val="center"/>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ضياء محروس الزبيدي</w:t>
      </w:r>
      <w:r w:rsidR="00981B24" w:rsidRPr="003A55B1">
        <w:rPr>
          <w:rFonts w:ascii="Simplified Arabic" w:hAnsi="Simplified Arabic" w:cs="Simplified Arabic"/>
          <w:b/>
          <w:bCs/>
          <w:sz w:val="28"/>
          <w:szCs w:val="28"/>
          <w:vertAlign w:val="superscript"/>
          <w:rtl/>
          <w:lang w:bidi="ar-IQ"/>
        </w:rPr>
        <w:t>1</w:t>
      </w:r>
    </w:p>
    <w:p w:rsidR="00EF10A0" w:rsidRPr="003A55B1" w:rsidRDefault="00EF10A0" w:rsidP="003A55B1">
      <w:pPr>
        <w:tabs>
          <w:tab w:val="left" w:pos="509"/>
        </w:tabs>
        <w:spacing w:after="0" w:line="240" w:lineRule="auto"/>
        <w:jc w:val="center"/>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جامعة سومر / كلية الادارة والاقتصاد</w:t>
      </w:r>
    </w:p>
    <w:p w:rsidR="00EF10A0" w:rsidRPr="003A55B1" w:rsidRDefault="00EF10A0" w:rsidP="003A55B1">
      <w:pPr>
        <w:tabs>
          <w:tab w:val="left" w:pos="509"/>
        </w:tabs>
        <w:spacing w:after="0" w:line="240" w:lineRule="auto"/>
        <w:jc w:val="center"/>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 xml:space="preserve">عبدالعظيم </w:t>
      </w:r>
      <w:proofErr w:type="spellStart"/>
      <w:r w:rsidRPr="003A55B1">
        <w:rPr>
          <w:rFonts w:ascii="Simplified Arabic" w:hAnsi="Simplified Arabic" w:cs="Simplified Arabic"/>
          <w:b/>
          <w:bCs/>
          <w:sz w:val="28"/>
          <w:szCs w:val="28"/>
          <w:rtl/>
          <w:lang w:bidi="ar-IQ"/>
        </w:rPr>
        <w:t>دريفش</w:t>
      </w:r>
      <w:proofErr w:type="spellEnd"/>
      <w:r w:rsidRPr="003A55B1">
        <w:rPr>
          <w:rFonts w:ascii="Simplified Arabic" w:hAnsi="Simplified Arabic" w:cs="Simplified Arabic"/>
          <w:b/>
          <w:bCs/>
          <w:sz w:val="28"/>
          <w:szCs w:val="28"/>
          <w:rtl/>
          <w:lang w:bidi="ar-IQ"/>
        </w:rPr>
        <w:t xml:space="preserve"> جبار الزيادي</w:t>
      </w:r>
      <w:r w:rsidR="00981B24" w:rsidRPr="003A55B1">
        <w:rPr>
          <w:rFonts w:ascii="Simplified Arabic" w:hAnsi="Simplified Arabic" w:cs="Simplified Arabic"/>
          <w:b/>
          <w:bCs/>
          <w:sz w:val="28"/>
          <w:szCs w:val="28"/>
          <w:vertAlign w:val="superscript"/>
          <w:rtl/>
          <w:lang w:bidi="ar-IQ"/>
        </w:rPr>
        <w:t>2</w:t>
      </w:r>
    </w:p>
    <w:p w:rsidR="00EF10A0" w:rsidRPr="003A55B1" w:rsidRDefault="00EF10A0" w:rsidP="003A55B1">
      <w:pPr>
        <w:tabs>
          <w:tab w:val="left" w:pos="509"/>
        </w:tabs>
        <w:spacing w:after="0" w:line="240" w:lineRule="auto"/>
        <w:jc w:val="center"/>
        <w:rPr>
          <w:rFonts w:ascii="Simplified Arabic" w:hAnsi="Simplified Arabic" w:cs="Simplified Arabic"/>
          <w:sz w:val="28"/>
          <w:szCs w:val="28"/>
          <w:lang w:bidi="ar-IQ"/>
        </w:rPr>
      </w:pPr>
      <w:r w:rsidRPr="003A55B1">
        <w:rPr>
          <w:rFonts w:ascii="Simplified Arabic" w:hAnsi="Simplified Arabic" w:cs="Simplified Arabic"/>
          <w:sz w:val="28"/>
          <w:szCs w:val="28"/>
          <w:rtl/>
          <w:lang w:bidi="ar-IQ"/>
        </w:rPr>
        <w:t>جامعة ذي قار/ كلية الادارة والاقتصاد</w:t>
      </w:r>
    </w:p>
    <w:p w:rsidR="009B3CB6" w:rsidRPr="003A55B1" w:rsidRDefault="00342F95" w:rsidP="003A55B1">
      <w:pPr>
        <w:spacing w:after="0" w:line="240" w:lineRule="auto"/>
        <w:jc w:val="center"/>
        <w:rPr>
          <w:rFonts w:ascii="Simplified Arabic" w:eastAsia="Times New Roman" w:hAnsi="Simplified Arabic" w:cs="Simplified Arabic"/>
          <w:b/>
          <w:bCs/>
          <w:color w:val="000000" w:themeColor="text1"/>
          <w:sz w:val="28"/>
          <w:szCs w:val="28"/>
          <w:lang w:bidi="ar-IQ"/>
        </w:rPr>
      </w:pPr>
      <w:hyperlink r:id="rId8" w:history="1">
        <w:r w:rsidR="009B3CB6" w:rsidRPr="003A55B1">
          <w:rPr>
            <w:rFonts w:ascii="Simplified Arabic" w:eastAsia="Times New Roman" w:hAnsi="Simplified Arabic" w:cs="Simplified Arabic"/>
            <w:b/>
            <w:bCs/>
            <w:color w:val="000000" w:themeColor="text1"/>
            <w:sz w:val="28"/>
            <w:szCs w:val="28"/>
            <w:u w:val="single"/>
            <w:lang w:bidi="ar-IQ"/>
          </w:rPr>
          <w:t>Journalofstudies2019@gmail.com</w:t>
        </w:r>
      </w:hyperlink>
    </w:p>
    <w:p w:rsidR="005C12B7" w:rsidRPr="003A55B1" w:rsidRDefault="007D6606" w:rsidP="003A55B1">
      <w:pPr>
        <w:tabs>
          <w:tab w:val="left" w:pos="509"/>
        </w:tabs>
        <w:spacing w:after="0" w:line="240" w:lineRule="auto"/>
        <w:rPr>
          <w:rFonts w:ascii="Simplified Arabic" w:hAnsi="Simplified Arabic" w:cs="Simplified Arabic" w:hint="cs"/>
          <w:b/>
          <w:bCs/>
          <w:sz w:val="28"/>
          <w:szCs w:val="28"/>
          <w:rtl/>
          <w:lang w:bidi="ar-IQ"/>
        </w:rPr>
      </w:pPr>
      <w:r w:rsidRPr="003A55B1">
        <w:rPr>
          <w:rFonts w:ascii="Simplified Arabic" w:hAnsi="Simplified Arabic" w:cs="Simplified Arabic"/>
          <w:b/>
          <w:bCs/>
          <w:sz w:val="28"/>
          <w:szCs w:val="28"/>
          <w:rtl/>
          <w:lang w:bidi="ar-IQ"/>
        </w:rPr>
        <w:t>الملخص:</w:t>
      </w:r>
    </w:p>
    <w:p w:rsidR="005C12B7" w:rsidRPr="003A55B1" w:rsidRDefault="00EF10A0" w:rsidP="003A55B1">
      <w:pPr>
        <w:tabs>
          <w:tab w:val="left" w:pos="509"/>
        </w:tabs>
        <w:spacing w:after="0" w:line="240" w:lineRule="auto"/>
        <w:jc w:val="both"/>
        <w:rPr>
          <w:rFonts w:ascii="Simplified Arabic" w:hAnsi="Simplified Arabic" w:cs="Simplified Arabic"/>
          <w:sz w:val="24"/>
          <w:szCs w:val="24"/>
          <w:rtl/>
          <w:lang w:bidi="ar-IQ"/>
        </w:rPr>
      </w:pPr>
      <w:r w:rsidRPr="003A55B1">
        <w:rPr>
          <w:rFonts w:ascii="Simplified Arabic" w:hAnsi="Simplified Arabic" w:cs="Simplified Arabic"/>
          <w:sz w:val="24"/>
          <w:szCs w:val="24"/>
          <w:rtl/>
          <w:lang w:bidi="ar-IQ"/>
        </w:rPr>
        <w:t xml:space="preserve">       تؤدي قابلية تحليل البيانات الضخمة دوراً حيوياً في تطوير الأداء التنظيمي الذي تعمل المنظمات على تحسينه من أجل البقاء والتنافس في بيئة أعمال سمتها الاضطراب والتعقيد والتغيير الدائم. ومع ذلك ، لا تزال آلية جني مكاسب الأداء من تحليل البيانات الضخمة تتطلب بحثًا وتحليلاً تجريبيًا مكثفًا. يهدف البحث الحالي الى معرفة تأثير قابلية تحليل البيانات الضخمة على الأداء التنظيمي وتشخيص الدور الوسيط للمرونة التنظيمية في هذه العلاقة. وبالاعتماد على أدب قابلية تحليل البيانات الضخمة , ومنظور القابليات الديناميكية طوّر البحث استبانة لهذا الغرض مستخدما مقياس </w:t>
      </w:r>
      <w:proofErr w:type="spellStart"/>
      <w:r w:rsidRPr="003A55B1">
        <w:rPr>
          <w:rFonts w:ascii="Simplified Arabic" w:hAnsi="Simplified Arabic" w:cs="Simplified Arabic"/>
          <w:sz w:val="24"/>
          <w:szCs w:val="24"/>
          <w:rtl/>
          <w:lang w:bidi="ar-IQ"/>
        </w:rPr>
        <w:t>ليكرت</w:t>
      </w:r>
      <w:proofErr w:type="spellEnd"/>
      <w:r w:rsidRPr="003A55B1">
        <w:rPr>
          <w:rFonts w:ascii="Simplified Arabic" w:hAnsi="Simplified Arabic" w:cs="Simplified Arabic"/>
          <w:sz w:val="24"/>
          <w:szCs w:val="24"/>
          <w:rtl/>
          <w:lang w:bidi="ar-IQ"/>
        </w:rPr>
        <w:t xml:space="preserve"> سباعي الأبعاد. تضمنت ثلاثة أبعاد رئيسة : قابلية تحليل البيانات الضخمة تضمنت (الموارد الملموسة, المهارات البشرية, الموارد غير الملموسة) , والمرونة التنظيمية والأداء التنظيمي, فسرتها (32) فقرة, تم جمع بيانات البحث من عينة مكونة من (131)  من العاملين في شركات الاتصال العراقية, وأخضعت الاستبانة الى اختبارات الصدق والثبات المعمول بها في مثل هذه الحالة,  وتم استخدام </w:t>
      </w:r>
      <w:proofErr w:type="spellStart"/>
      <w:r w:rsidRPr="003A55B1">
        <w:rPr>
          <w:rFonts w:ascii="Simplified Arabic" w:hAnsi="Simplified Arabic" w:cs="Simplified Arabic"/>
          <w:sz w:val="24"/>
          <w:szCs w:val="24"/>
          <w:rtl/>
          <w:lang w:bidi="ar-IQ"/>
        </w:rPr>
        <w:t>نمذجة</w:t>
      </w:r>
      <w:proofErr w:type="spellEnd"/>
      <w:r w:rsidRPr="003A55B1">
        <w:rPr>
          <w:rFonts w:ascii="Simplified Arabic" w:hAnsi="Simplified Arabic" w:cs="Simplified Arabic"/>
          <w:sz w:val="24"/>
          <w:szCs w:val="24"/>
          <w:rtl/>
          <w:lang w:bidi="ar-IQ"/>
        </w:rPr>
        <w:t xml:space="preserve"> المعادلات الجزئية ذات المربعات الصغرى (</w:t>
      </w:r>
      <w:r w:rsidRPr="003A55B1">
        <w:rPr>
          <w:rFonts w:ascii="Simplified Arabic" w:hAnsi="Simplified Arabic" w:cs="Simplified Arabic"/>
          <w:sz w:val="24"/>
          <w:szCs w:val="24"/>
          <w:lang w:bidi="ar-IQ"/>
        </w:rPr>
        <w:t>PLS-SEM</w:t>
      </w:r>
      <w:r w:rsidRPr="003A55B1">
        <w:rPr>
          <w:rFonts w:ascii="Simplified Arabic" w:hAnsi="Simplified Arabic" w:cs="Simplified Arabic"/>
          <w:sz w:val="24"/>
          <w:szCs w:val="24"/>
          <w:rtl/>
          <w:lang w:bidi="ar-IQ"/>
        </w:rPr>
        <w:t>) لتحليل بيانات البحث , وأهم النتائج التي توصل إليها البحث أن قابلية تحليل البيانات الضخمة تؤثر بصورة مباشرة على المرونة التنظيمية والأداء التنظيمي, وأن المرونة التنظيمية تتوسط العلاقة بين قابلية تحليل البيانات الضخمة والأداء التنظيمية وساطة جزئية. وأوصى البحث بضرورة الاهتمام ببناء قابلية تحليل البيانات الضخمة الإدارية والفنية والبشرية. والتشديد على  أهمية المرونة  التنظيمية  بما يساعد المنظمات من الحصول على أفكار قابلية للتنفيذ مستخلصة من تحليل البيانات الضخمة.</w:t>
      </w:r>
    </w:p>
    <w:p w:rsidR="00CC7093" w:rsidRPr="003A55B1" w:rsidRDefault="005762E9" w:rsidP="003A55B1">
      <w:pPr>
        <w:tabs>
          <w:tab w:val="left" w:pos="509"/>
        </w:tabs>
        <w:spacing w:after="0" w:line="240" w:lineRule="auto"/>
        <w:jc w:val="both"/>
        <w:rPr>
          <w:rFonts w:ascii="Simplified Arabic" w:hAnsi="Simplified Arabic" w:cs="Simplified Arabic"/>
          <w:sz w:val="24"/>
          <w:szCs w:val="24"/>
          <w:rtl/>
          <w:lang w:bidi="ar-IQ"/>
        </w:rPr>
      </w:pPr>
      <w:r w:rsidRPr="003A55B1">
        <w:rPr>
          <w:rFonts w:ascii="Simplified Arabic" w:hAnsi="Simplified Arabic" w:cs="Simplified Arabic"/>
          <w:b/>
          <w:bCs/>
          <w:sz w:val="24"/>
          <w:szCs w:val="24"/>
          <w:rtl/>
          <w:lang w:bidi="ar-IQ"/>
        </w:rPr>
        <w:t>الكلمات المفتاحية</w:t>
      </w:r>
      <w:r w:rsidR="00CC7093" w:rsidRPr="003A55B1">
        <w:rPr>
          <w:rFonts w:ascii="Simplified Arabic" w:hAnsi="Simplified Arabic" w:cs="Simplified Arabic"/>
          <w:b/>
          <w:bCs/>
          <w:sz w:val="24"/>
          <w:szCs w:val="24"/>
          <w:rtl/>
          <w:lang w:bidi="ar-IQ"/>
        </w:rPr>
        <w:t>:</w:t>
      </w:r>
      <w:r w:rsidR="00CC7093" w:rsidRPr="003A55B1">
        <w:rPr>
          <w:rFonts w:ascii="Simplified Arabic" w:hAnsi="Simplified Arabic" w:cs="Simplified Arabic"/>
          <w:sz w:val="24"/>
          <w:szCs w:val="24"/>
          <w:rtl/>
          <w:lang w:bidi="ar-IQ"/>
        </w:rPr>
        <w:t xml:space="preserve"> </w:t>
      </w:r>
      <w:r w:rsidRPr="003A55B1">
        <w:rPr>
          <w:rFonts w:ascii="Simplified Arabic" w:hAnsi="Simplified Arabic" w:cs="Simplified Arabic"/>
          <w:sz w:val="24"/>
          <w:szCs w:val="24"/>
          <w:rtl/>
          <w:lang w:bidi="ar-IQ"/>
        </w:rPr>
        <w:t>(</w:t>
      </w:r>
      <w:r w:rsidR="00CC7093" w:rsidRPr="003A55B1">
        <w:rPr>
          <w:rFonts w:ascii="Simplified Arabic" w:hAnsi="Simplified Arabic" w:cs="Simplified Arabic"/>
          <w:sz w:val="24"/>
          <w:szCs w:val="24"/>
          <w:rtl/>
          <w:lang w:bidi="ar-IQ"/>
        </w:rPr>
        <w:t>البيانات الضخمة, المرونة التنظيمية, الأداء التنظيمي</w:t>
      </w:r>
      <w:r w:rsidRPr="003A55B1">
        <w:rPr>
          <w:rFonts w:ascii="Simplified Arabic" w:hAnsi="Simplified Arabic" w:cs="Simplified Arabic"/>
          <w:sz w:val="24"/>
          <w:szCs w:val="24"/>
          <w:rtl/>
          <w:lang w:bidi="ar-IQ"/>
        </w:rPr>
        <w:t>).</w:t>
      </w:r>
    </w:p>
    <w:p w:rsidR="005762E9" w:rsidRPr="003A55B1" w:rsidRDefault="005762E9" w:rsidP="003A55B1">
      <w:pPr>
        <w:tabs>
          <w:tab w:val="left" w:pos="509"/>
        </w:tabs>
        <w:spacing w:after="0" w:line="240" w:lineRule="auto"/>
        <w:jc w:val="center"/>
        <w:rPr>
          <w:rFonts w:asciiTheme="majorBidi" w:hAnsiTheme="majorBidi" w:cstheme="majorBidi"/>
          <w:b/>
          <w:bCs/>
          <w:sz w:val="24"/>
          <w:szCs w:val="24"/>
          <w:lang w:bidi="ar-IQ"/>
        </w:rPr>
      </w:pPr>
      <w:r w:rsidRPr="003A55B1">
        <w:rPr>
          <w:rFonts w:asciiTheme="majorBidi" w:hAnsiTheme="majorBidi" w:cstheme="majorBidi"/>
          <w:b/>
          <w:bCs/>
          <w:sz w:val="24"/>
          <w:szCs w:val="24"/>
          <w:lang w:bidi="ar-IQ"/>
        </w:rPr>
        <w:lastRenderedPageBreak/>
        <w:t>Exploring the relationship between big data analytics and organizational performance: The mediating role of organizational resilience</w:t>
      </w:r>
    </w:p>
    <w:p w:rsidR="005762E9" w:rsidRPr="003A55B1" w:rsidRDefault="005762E9" w:rsidP="003A55B1">
      <w:pPr>
        <w:tabs>
          <w:tab w:val="left" w:pos="509"/>
        </w:tabs>
        <w:spacing w:after="0" w:line="240" w:lineRule="auto"/>
        <w:jc w:val="center"/>
        <w:rPr>
          <w:rFonts w:asciiTheme="majorBidi" w:hAnsiTheme="majorBidi" w:cstheme="majorBidi"/>
          <w:b/>
          <w:bCs/>
          <w:sz w:val="24"/>
          <w:szCs w:val="24"/>
          <w:lang w:bidi="ar-IQ"/>
        </w:rPr>
      </w:pPr>
      <w:r w:rsidRPr="003A55B1">
        <w:rPr>
          <w:rFonts w:asciiTheme="majorBidi" w:hAnsiTheme="majorBidi" w:cstheme="majorBidi"/>
          <w:b/>
          <w:bCs/>
          <w:sz w:val="24"/>
          <w:szCs w:val="24"/>
          <w:rtl/>
          <w:lang w:bidi="ar-IQ"/>
        </w:rPr>
        <w:t>(</w:t>
      </w:r>
      <w:r w:rsidRPr="003A55B1">
        <w:rPr>
          <w:rFonts w:asciiTheme="majorBidi" w:hAnsiTheme="majorBidi" w:cstheme="majorBidi"/>
          <w:b/>
          <w:bCs/>
          <w:sz w:val="24"/>
          <w:szCs w:val="24"/>
          <w:lang w:bidi="ar-IQ"/>
        </w:rPr>
        <w:t>Research analysis in the Iraqi communication companies</w:t>
      </w:r>
      <w:r w:rsidRPr="003A55B1">
        <w:rPr>
          <w:rFonts w:asciiTheme="majorBidi" w:hAnsiTheme="majorBidi" w:cstheme="majorBidi"/>
          <w:b/>
          <w:bCs/>
          <w:sz w:val="24"/>
          <w:szCs w:val="24"/>
          <w:rtl/>
          <w:lang w:bidi="ar-IQ"/>
        </w:rPr>
        <w:t>)</w:t>
      </w:r>
    </w:p>
    <w:p w:rsidR="005762E9" w:rsidRPr="003A55B1" w:rsidRDefault="005762E9" w:rsidP="003A55B1">
      <w:pPr>
        <w:tabs>
          <w:tab w:val="left" w:pos="509"/>
        </w:tabs>
        <w:spacing w:after="0" w:line="240" w:lineRule="auto"/>
        <w:jc w:val="center"/>
        <w:rPr>
          <w:rFonts w:asciiTheme="majorBidi" w:hAnsiTheme="majorBidi" w:cstheme="majorBidi"/>
          <w:b/>
          <w:bCs/>
          <w:sz w:val="24"/>
          <w:szCs w:val="24"/>
          <w:lang w:bidi="ar-IQ"/>
        </w:rPr>
      </w:pPr>
      <w:proofErr w:type="spellStart"/>
      <w:r w:rsidRPr="003A55B1">
        <w:rPr>
          <w:rFonts w:asciiTheme="majorBidi" w:hAnsiTheme="majorBidi" w:cstheme="majorBidi"/>
          <w:b/>
          <w:bCs/>
          <w:sz w:val="24"/>
          <w:szCs w:val="24"/>
          <w:lang w:bidi="ar-IQ"/>
        </w:rPr>
        <w:t>Diaa</w:t>
      </w:r>
      <w:proofErr w:type="spellEnd"/>
      <w:r w:rsidRPr="003A55B1">
        <w:rPr>
          <w:rFonts w:asciiTheme="majorBidi" w:hAnsiTheme="majorBidi" w:cstheme="majorBidi"/>
          <w:b/>
          <w:bCs/>
          <w:sz w:val="24"/>
          <w:szCs w:val="24"/>
          <w:lang w:bidi="ar-IQ"/>
        </w:rPr>
        <w:t xml:space="preserve"> </w:t>
      </w:r>
      <w:proofErr w:type="spellStart"/>
      <w:r w:rsidRPr="003A55B1">
        <w:rPr>
          <w:rFonts w:asciiTheme="majorBidi" w:hAnsiTheme="majorBidi" w:cstheme="majorBidi"/>
          <w:b/>
          <w:bCs/>
          <w:sz w:val="24"/>
          <w:szCs w:val="24"/>
          <w:lang w:bidi="ar-IQ"/>
        </w:rPr>
        <w:t>Mahrous</w:t>
      </w:r>
      <w:proofErr w:type="spellEnd"/>
      <w:r w:rsidRPr="003A55B1">
        <w:rPr>
          <w:rFonts w:asciiTheme="majorBidi" w:hAnsiTheme="majorBidi" w:cstheme="majorBidi"/>
          <w:b/>
          <w:bCs/>
          <w:sz w:val="24"/>
          <w:szCs w:val="24"/>
          <w:lang w:bidi="ar-IQ"/>
        </w:rPr>
        <w:t xml:space="preserve"> Al-Zubaidi1</w:t>
      </w:r>
    </w:p>
    <w:p w:rsidR="005762E9" w:rsidRPr="003A55B1" w:rsidRDefault="005762E9" w:rsidP="003A55B1">
      <w:pPr>
        <w:tabs>
          <w:tab w:val="left" w:pos="509"/>
        </w:tabs>
        <w:spacing w:after="0" w:line="240" w:lineRule="auto"/>
        <w:jc w:val="center"/>
        <w:rPr>
          <w:rFonts w:asciiTheme="majorBidi" w:hAnsiTheme="majorBidi" w:cstheme="majorBidi"/>
          <w:b/>
          <w:bCs/>
          <w:sz w:val="24"/>
          <w:szCs w:val="24"/>
          <w:lang w:bidi="ar-IQ"/>
        </w:rPr>
      </w:pPr>
      <w:r w:rsidRPr="003A55B1">
        <w:rPr>
          <w:rFonts w:asciiTheme="majorBidi" w:hAnsiTheme="majorBidi" w:cstheme="majorBidi"/>
          <w:b/>
          <w:bCs/>
          <w:sz w:val="24"/>
          <w:szCs w:val="24"/>
          <w:lang w:bidi="ar-IQ"/>
        </w:rPr>
        <w:t>Sumer University / College of Administration and Economics</w:t>
      </w:r>
    </w:p>
    <w:p w:rsidR="005762E9" w:rsidRPr="003A55B1" w:rsidRDefault="005762E9" w:rsidP="003A55B1">
      <w:pPr>
        <w:tabs>
          <w:tab w:val="left" w:pos="509"/>
        </w:tabs>
        <w:spacing w:after="0" w:line="240" w:lineRule="auto"/>
        <w:jc w:val="center"/>
        <w:rPr>
          <w:rFonts w:asciiTheme="majorBidi" w:hAnsiTheme="majorBidi" w:cstheme="majorBidi"/>
          <w:b/>
          <w:bCs/>
          <w:sz w:val="24"/>
          <w:szCs w:val="24"/>
          <w:lang w:bidi="ar-IQ"/>
        </w:rPr>
      </w:pPr>
      <w:r w:rsidRPr="003A55B1">
        <w:rPr>
          <w:rFonts w:asciiTheme="majorBidi" w:hAnsiTheme="majorBidi" w:cstheme="majorBidi"/>
          <w:b/>
          <w:bCs/>
          <w:sz w:val="24"/>
          <w:szCs w:val="24"/>
          <w:lang w:bidi="ar-IQ"/>
        </w:rPr>
        <w:t>Abdul-</w:t>
      </w:r>
      <w:proofErr w:type="spellStart"/>
      <w:r w:rsidRPr="003A55B1">
        <w:rPr>
          <w:rFonts w:asciiTheme="majorBidi" w:hAnsiTheme="majorBidi" w:cstheme="majorBidi"/>
          <w:b/>
          <w:bCs/>
          <w:sz w:val="24"/>
          <w:szCs w:val="24"/>
          <w:lang w:bidi="ar-IQ"/>
        </w:rPr>
        <w:t>Azim</w:t>
      </w:r>
      <w:proofErr w:type="spellEnd"/>
      <w:r w:rsidRPr="003A55B1">
        <w:rPr>
          <w:rFonts w:asciiTheme="majorBidi" w:hAnsiTheme="majorBidi" w:cstheme="majorBidi"/>
          <w:b/>
          <w:bCs/>
          <w:sz w:val="24"/>
          <w:szCs w:val="24"/>
          <w:lang w:bidi="ar-IQ"/>
        </w:rPr>
        <w:t xml:space="preserve"> </w:t>
      </w:r>
      <w:proofErr w:type="spellStart"/>
      <w:r w:rsidRPr="003A55B1">
        <w:rPr>
          <w:rFonts w:asciiTheme="majorBidi" w:hAnsiTheme="majorBidi" w:cstheme="majorBidi"/>
          <w:b/>
          <w:bCs/>
          <w:sz w:val="24"/>
          <w:szCs w:val="24"/>
          <w:lang w:bidi="ar-IQ"/>
        </w:rPr>
        <w:t>Drefesh</w:t>
      </w:r>
      <w:proofErr w:type="spellEnd"/>
      <w:r w:rsidRPr="003A55B1">
        <w:rPr>
          <w:rFonts w:asciiTheme="majorBidi" w:hAnsiTheme="majorBidi" w:cstheme="majorBidi"/>
          <w:b/>
          <w:bCs/>
          <w:sz w:val="24"/>
          <w:szCs w:val="24"/>
          <w:lang w:bidi="ar-IQ"/>
        </w:rPr>
        <w:t xml:space="preserve"> </w:t>
      </w:r>
      <w:proofErr w:type="spellStart"/>
      <w:r w:rsidRPr="003A55B1">
        <w:rPr>
          <w:rFonts w:asciiTheme="majorBidi" w:hAnsiTheme="majorBidi" w:cstheme="majorBidi"/>
          <w:b/>
          <w:bCs/>
          <w:sz w:val="24"/>
          <w:szCs w:val="24"/>
          <w:lang w:bidi="ar-IQ"/>
        </w:rPr>
        <w:t>Jabbar</w:t>
      </w:r>
      <w:proofErr w:type="spellEnd"/>
      <w:r w:rsidRPr="003A55B1">
        <w:rPr>
          <w:rFonts w:asciiTheme="majorBidi" w:hAnsiTheme="majorBidi" w:cstheme="majorBidi"/>
          <w:b/>
          <w:bCs/>
          <w:sz w:val="24"/>
          <w:szCs w:val="24"/>
          <w:lang w:bidi="ar-IQ"/>
        </w:rPr>
        <w:t xml:space="preserve"> Al-</w:t>
      </w:r>
      <w:proofErr w:type="spellStart"/>
      <w:r w:rsidRPr="003A55B1">
        <w:rPr>
          <w:rFonts w:asciiTheme="majorBidi" w:hAnsiTheme="majorBidi" w:cstheme="majorBidi"/>
          <w:b/>
          <w:bCs/>
          <w:sz w:val="24"/>
          <w:szCs w:val="24"/>
          <w:lang w:bidi="ar-IQ"/>
        </w:rPr>
        <w:t>Ziyadi</w:t>
      </w:r>
      <w:proofErr w:type="spellEnd"/>
      <w:r w:rsidRPr="003A55B1">
        <w:rPr>
          <w:rFonts w:asciiTheme="majorBidi" w:hAnsiTheme="majorBidi" w:cstheme="majorBidi"/>
          <w:b/>
          <w:bCs/>
          <w:sz w:val="24"/>
          <w:szCs w:val="24"/>
          <w:lang w:bidi="ar-IQ"/>
        </w:rPr>
        <w:t xml:space="preserve"> 2</w:t>
      </w:r>
    </w:p>
    <w:p w:rsidR="005762E9" w:rsidRPr="003A55B1" w:rsidRDefault="005762E9" w:rsidP="003A55B1">
      <w:pPr>
        <w:tabs>
          <w:tab w:val="left" w:pos="509"/>
        </w:tabs>
        <w:spacing w:after="0" w:line="240" w:lineRule="auto"/>
        <w:jc w:val="center"/>
        <w:rPr>
          <w:rFonts w:asciiTheme="majorBidi" w:hAnsiTheme="majorBidi" w:cstheme="majorBidi"/>
          <w:b/>
          <w:bCs/>
          <w:sz w:val="24"/>
          <w:szCs w:val="24"/>
          <w:lang w:bidi="ar-IQ"/>
        </w:rPr>
      </w:pPr>
      <w:proofErr w:type="spellStart"/>
      <w:r w:rsidRPr="003A55B1">
        <w:rPr>
          <w:rFonts w:asciiTheme="majorBidi" w:hAnsiTheme="majorBidi" w:cstheme="majorBidi"/>
          <w:b/>
          <w:bCs/>
          <w:sz w:val="24"/>
          <w:szCs w:val="24"/>
          <w:lang w:bidi="ar-IQ"/>
        </w:rPr>
        <w:t>Dhi</w:t>
      </w:r>
      <w:proofErr w:type="spellEnd"/>
      <w:r w:rsidRPr="003A55B1">
        <w:rPr>
          <w:rFonts w:asciiTheme="majorBidi" w:hAnsiTheme="majorBidi" w:cstheme="majorBidi"/>
          <w:b/>
          <w:bCs/>
          <w:sz w:val="24"/>
          <w:szCs w:val="24"/>
          <w:lang w:bidi="ar-IQ"/>
        </w:rPr>
        <w:t xml:space="preserve"> </w:t>
      </w:r>
      <w:proofErr w:type="spellStart"/>
      <w:r w:rsidRPr="003A55B1">
        <w:rPr>
          <w:rFonts w:asciiTheme="majorBidi" w:hAnsiTheme="majorBidi" w:cstheme="majorBidi"/>
          <w:b/>
          <w:bCs/>
          <w:sz w:val="24"/>
          <w:szCs w:val="24"/>
          <w:lang w:bidi="ar-IQ"/>
        </w:rPr>
        <w:t>Qar</w:t>
      </w:r>
      <w:proofErr w:type="spellEnd"/>
      <w:r w:rsidRPr="003A55B1">
        <w:rPr>
          <w:rFonts w:asciiTheme="majorBidi" w:hAnsiTheme="majorBidi" w:cstheme="majorBidi"/>
          <w:b/>
          <w:bCs/>
          <w:sz w:val="24"/>
          <w:szCs w:val="24"/>
          <w:lang w:bidi="ar-IQ"/>
        </w:rPr>
        <w:t xml:space="preserve"> University/ College of Administration and Economics</w:t>
      </w:r>
    </w:p>
    <w:p w:rsidR="005762E9" w:rsidRPr="003A55B1" w:rsidRDefault="005762E9" w:rsidP="003A55B1">
      <w:pPr>
        <w:tabs>
          <w:tab w:val="left" w:pos="509"/>
        </w:tabs>
        <w:bidi w:val="0"/>
        <w:spacing w:after="0" w:line="240" w:lineRule="auto"/>
        <w:jc w:val="both"/>
        <w:rPr>
          <w:rFonts w:asciiTheme="majorBidi" w:hAnsiTheme="majorBidi" w:cstheme="majorBidi"/>
          <w:sz w:val="24"/>
          <w:szCs w:val="24"/>
          <w:lang w:bidi="ar-IQ"/>
        </w:rPr>
      </w:pPr>
      <w:r w:rsidRPr="003A55B1">
        <w:rPr>
          <w:rFonts w:asciiTheme="majorBidi" w:hAnsiTheme="majorBidi" w:cstheme="majorBidi"/>
          <w:sz w:val="24"/>
          <w:szCs w:val="24"/>
          <w:lang w:bidi="ar-IQ"/>
        </w:rPr>
        <w:t>Abstracts</w:t>
      </w:r>
      <w:r w:rsidRPr="003A55B1">
        <w:rPr>
          <w:rFonts w:asciiTheme="majorBidi" w:hAnsiTheme="majorBidi" w:cstheme="majorBidi"/>
          <w:sz w:val="24"/>
          <w:szCs w:val="24"/>
          <w:rtl/>
          <w:lang w:bidi="ar-IQ"/>
        </w:rPr>
        <w:t>:</w:t>
      </w:r>
    </w:p>
    <w:p w:rsidR="005762E9" w:rsidRPr="003A55B1" w:rsidRDefault="005762E9" w:rsidP="003A55B1">
      <w:pPr>
        <w:tabs>
          <w:tab w:val="left" w:pos="509"/>
        </w:tabs>
        <w:bidi w:val="0"/>
        <w:spacing w:after="0" w:line="240" w:lineRule="auto"/>
        <w:jc w:val="both"/>
        <w:rPr>
          <w:rFonts w:asciiTheme="majorBidi" w:hAnsiTheme="majorBidi" w:cstheme="majorBidi"/>
          <w:sz w:val="24"/>
          <w:szCs w:val="24"/>
          <w:lang w:bidi="ar-IQ"/>
        </w:rPr>
      </w:pPr>
      <w:r w:rsidRPr="003A55B1">
        <w:rPr>
          <w:rFonts w:asciiTheme="majorBidi" w:hAnsiTheme="majorBidi" w:cstheme="majorBidi"/>
          <w:sz w:val="24"/>
          <w:szCs w:val="24"/>
          <w:rtl/>
          <w:lang w:bidi="ar-IQ"/>
        </w:rPr>
        <w:t xml:space="preserve">        </w:t>
      </w:r>
      <w:r w:rsidRPr="003A55B1">
        <w:rPr>
          <w:rFonts w:asciiTheme="majorBidi" w:hAnsiTheme="majorBidi" w:cstheme="majorBidi"/>
          <w:sz w:val="24"/>
          <w:szCs w:val="24"/>
          <w:lang w:bidi="ar-IQ"/>
        </w:rPr>
        <w:t xml:space="preserve">The ability to analyze big data plays a vital role in developing the organizational performance that organizations work to improve in order to survive and compete in a business environment characterized by turmoil, complexity, and permanent change. However, the mechanism for reaping performance gains from big data analysis still requires extensive empirical research and analysis. The current research aims to know the impact of the ability to analyze big data on organizational performance and to diagnose the mediating role of organizational flexibility in this relationship. Depending on the literature on the ability to analyze big data, and the perspective of dynamic capabilities, the research developed a questionnaire for this purpose using a seven-dimensional </w:t>
      </w:r>
      <w:proofErr w:type="spellStart"/>
      <w:r w:rsidRPr="003A55B1">
        <w:rPr>
          <w:rFonts w:asciiTheme="majorBidi" w:hAnsiTheme="majorBidi" w:cstheme="majorBidi"/>
          <w:sz w:val="24"/>
          <w:szCs w:val="24"/>
          <w:lang w:bidi="ar-IQ"/>
        </w:rPr>
        <w:t>Likert</w:t>
      </w:r>
      <w:proofErr w:type="spellEnd"/>
      <w:r w:rsidRPr="003A55B1">
        <w:rPr>
          <w:rFonts w:asciiTheme="majorBidi" w:hAnsiTheme="majorBidi" w:cstheme="majorBidi"/>
          <w:sz w:val="24"/>
          <w:szCs w:val="24"/>
          <w:lang w:bidi="ar-IQ"/>
        </w:rPr>
        <w:t xml:space="preserve"> scale. It included three main dimensions: the ability to analyze big data including (tangible resources, human skills, intangible resources), organizational flexibility and organizational performance, interpreted by (32) paragraphs, the research data was collected from a sample of (131) workers in Iraqi communication companies The questionnaire was subjected to validity and reliability tests applied in such a case, and partial least-squares equations modeling (PLS-SEM) was used to analyze the research data, and the most important findings of the research are that the ability to analyze big data directly affects organizational flexibility and organizational performance , and that organizational flexibility mediates the relationship between the susceptibility of analyzing big data and organizational performance partially mediated. The research recommended the need to pay attention to building the ability to analyze the administrative, technical and human big data. Emphasizing the importance of organizational flexibility, which helps organizations to obtain actionable ideas extracted from big data analysis</w:t>
      </w:r>
      <w:r w:rsidRPr="003A55B1">
        <w:rPr>
          <w:rFonts w:asciiTheme="majorBidi" w:hAnsiTheme="majorBidi" w:cstheme="majorBidi"/>
          <w:sz w:val="24"/>
          <w:szCs w:val="24"/>
          <w:rtl/>
          <w:lang w:bidi="ar-IQ"/>
        </w:rPr>
        <w:t>.</w:t>
      </w:r>
    </w:p>
    <w:p w:rsidR="005762E9" w:rsidRPr="003A55B1" w:rsidRDefault="005762E9" w:rsidP="003A55B1">
      <w:pPr>
        <w:tabs>
          <w:tab w:val="left" w:pos="509"/>
        </w:tabs>
        <w:bidi w:val="0"/>
        <w:spacing w:after="0" w:line="240" w:lineRule="auto"/>
        <w:jc w:val="both"/>
        <w:rPr>
          <w:rFonts w:asciiTheme="majorBidi" w:hAnsiTheme="majorBidi" w:cstheme="majorBidi"/>
          <w:sz w:val="24"/>
          <w:szCs w:val="24"/>
          <w:rtl/>
          <w:lang w:bidi="ar-IQ"/>
        </w:rPr>
      </w:pPr>
      <w:r w:rsidRPr="003A55B1">
        <w:rPr>
          <w:rFonts w:asciiTheme="majorBidi" w:hAnsiTheme="majorBidi" w:cstheme="majorBidi"/>
          <w:sz w:val="24"/>
          <w:szCs w:val="24"/>
          <w:lang w:bidi="ar-IQ"/>
        </w:rPr>
        <w:t>Keywords: (big data, organizational flexibility, organizational performance).</w:t>
      </w:r>
    </w:p>
    <w:p w:rsidR="003A55B1" w:rsidRDefault="003A55B1" w:rsidP="003A55B1">
      <w:pPr>
        <w:tabs>
          <w:tab w:val="left" w:pos="509"/>
        </w:tabs>
        <w:spacing w:after="0" w:line="240" w:lineRule="auto"/>
        <w:rPr>
          <w:rFonts w:ascii="Simplified Arabic" w:hAnsi="Simplified Arabic" w:cs="Simplified Arabic" w:hint="cs"/>
          <w:b/>
          <w:bCs/>
          <w:sz w:val="28"/>
          <w:szCs w:val="28"/>
          <w:rtl/>
          <w:lang w:bidi="ar-IQ"/>
        </w:rPr>
      </w:pPr>
    </w:p>
    <w:p w:rsidR="003A55B1" w:rsidRDefault="003A55B1" w:rsidP="003A55B1">
      <w:pPr>
        <w:tabs>
          <w:tab w:val="left" w:pos="509"/>
        </w:tabs>
        <w:spacing w:after="0" w:line="240" w:lineRule="auto"/>
        <w:rPr>
          <w:rFonts w:ascii="Simplified Arabic" w:hAnsi="Simplified Arabic" w:cs="Simplified Arabic" w:hint="cs"/>
          <w:b/>
          <w:bCs/>
          <w:sz w:val="28"/>
          <w:szCs w:val="28"/>
          <w:rtl/>
          <w:lang w:bidi="ar-IQ"/>
        </w:rPr>
      </w:pPr>
    </w:p>
    <w:p w:rsidR="003A55B1" w:rsidRDefault="003A55B1" w:rsidP="003A55B1">
      <w:pPr>
        <w:tabs>
          <w:tab w:val="left" w:pos="509"/>
        </w:tabs>
        <w:spacing w:after="0" w:line="240" w:lineRule="auto"/>
        <w:rPr>
          <w:rFonts w:ascii="Simplified Arabic" w:hAnsi="Simplified Arabic" w:cs="Simplified Arabic" w:hint="cs"/>
          <w:b/>
          <w:bCs/>
          <w:sz w:val="28"/>
          <w:szCs w:val="28"/>
          <w:rtl/>
          <w:lang w:bidi="ar-IQ"/>
        </w:rPr>
      </w:pPr>
    </w:p>
    <w:p w:rsidR="00EF10A0" w:rsidRPr="003A55B1" w:rsidRDefault="00EF10A0" w:rsidP="003A55B1">
      <w:pPr>
        <w:tabs>
          <w:tab w:val="left" w:pos="509"/>
        </w:tabs>
        <w:spacing w:after="0" w:line="240" w:lineRule="auto"/>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lastRenderedPageBreak/>
        <w:t>المقدمة</w:t>
      </w:r>
      <w:r w:rsidR="005762E9" w:rsidRPr="003A55B1">
        <w:rPr>
          <w:rFonts w:ascii="Simplified Arabic" w:hAnsi="Simplified Arabic" w:cs="Simplified Arabic"/>
          <w:b/>
          <w:bCs/>
          <w:sz w:val="28"/>
          <w:szCs w:val="28"/>
          <w:rtl/>
          <w:lang w:bidi="ar-IQ"/>
        </w:rPr>
        <w:t>:</w:t>
      </w:r>
    </w:p>
    <w:p w:rsidR="00EF10A0" w:rsidRPr="003A55B1" w:rsidRDefault="00302B9F"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w:t>
      </w:r>
      <w:r w:rsidR="00EF10A0" w:rsidRPr="003A55B1">
        <w:rPr>
          <w:rFonts w:ascii="Simplified Arabic" w:hAnsi="Simplified Arabic" w:cs="Simplified Arabic"/>
          <w:sz w:val="28"/>
          <w:szCs w:val="28"/>
          <w:rtl/>
          <w:lang w:bidi="ar-IQ"/>
        </w:rPr>
        <w:t xml:space="preserve">أولت المنظمات في العالم بأسره على اختلاف احجامها, وتنوع ملكيتها أهمية كبيرة للاستثمار في البيانات الضخمة في السنوات الأخيرة, بموازاة ذلك اصبح تحليل البيانات الضخمة موضوع ساخن بين العلماء والممارسين ويُعرف بأنه نهج شامل لإدارة ومعالجة وتحليل الأبعاد ذات الصلة بالبيانات </w:t>
      </w:r>
      <w:r w:rsidR="00EF10A0" w:rsidRPr="003A55B1">
        <w:rPr>
          <w:rFonts w:ascii="Simplified Arabic" w:hAnsi="Simplified Arabic" w:cs="Simplified Arabic"/>
          <w:sz w:val="28"/>
          <w:szCs w:val="28"/>
          <w:lang w:bidi="ar-IQ"/>
        </w:rPr>
        <w:t>5V</w:t>
      </w:r>
      <w:r w:rsidR="00EF10A0" w:rsidRPr="003A55B1">
        <w:rPr>
          <w:rFonts w:ascii="Simplified Arabic" w:hAnsi="Simplified Arabic" w:cs="Simplified Arabic"/>
          <w:sz w:val="28"/>
          <w:szCs w:val="28"/>
          <w:rtl/>
          <w:lang w:bidi="ar-IQ"/>
        </w:rPr>
        <w:t xml:space="preserve"> (الحجم, التنوع, السرعة, الصدق, القيمة) لإنشاء أفكار قابلة للتنفيذ للحصول على قيمة مستدامة وق</w:t>
      </w:r>
      <w:r w:rsidR="00A6503D" w:rsidRPr="003A55B1">
        <w:rPr>
          <w:rFonts w:ascii="Simplified Arabic" w:hAnsi="Simplified Arabic" w:cs="Simplified Arabic"/>
          <w:sz w:val="28"/>
          <w:szCs w:val="28"/>
          <w:rtl/>
          <w:lang w:bidi="ar-IQ"/>
        </w:rPr>
        <w:t xml:space="preserve">ياس الأداء وإنشاء مزايا تنافسية. </w:t>
      </w:r>
      <w:r w:rsidR="00EF10A0" w:rsidRPr="003A55B1">
        <w:rPr>
          <w:rFonts w:ascii="Simplified Arabic" w:hAnsi="Simplified Arabic" w:cs="Simplified Arabic"/>
          <w:sz w:val="28"/>
          <w:szCs w:val="28"/>
          <w:rtl/>
          <w:lang w:bidi="ar-IQ"/>
        </w:rPr>
        <w:t xml:space="preserve">وأقترح بعض الباحثين أن تحليل البيانات الضخمة هو "النموذج الرابع للعلم" , أو "نموذج جديد لأصول المعرفة" , أو " الحدود الجديدة </w:t>
      </w:r>
      <w:r w:rsidR="00A6503D" w:rsidRPr="003A55B1">
        <w:rPr>
          <w:rFonts w:ascii="Simplified Arabic" w:hAnsi="Simplified Arabic" w:cs="Simplified Arabic"/>
          <w:sz w:val="28"/>
          <w:szCs w:val="28"/>
          <w:rtl/>
          <w:lang w:bidi="ar-IQ"/>
        </w:rPr>
        <w:t>للابتكار والمنافسة والإنتاجية".</w:t>
      </w:r>
      <w:r w:rsidR="00EF10A0" w:rsidRPr="003A55B1">
        <w:rPr>
          <w:rFonts w:ascii="Simplified Arabic" w:hAnsi="Simplified Arabic" w:cs="Simplified Arabic"/>
          <w:sz w:val="28"/>
          <w:szCs w:val="28"/>
          <w:rtl/>
          <w:lang w:bidi="ar-IQ"/>
        </w:rPr>
        <w:t xml:space="preserve">  وأضحى تحليل البيانات الضخمة أساس في اتخاذ القرار القائم على البيانات والطرق المبتكرة للتنظيم والتعلم والابتكار, وبالتالي تعزيز إدارة العلاقات مع العملاء وتحسين إدارة مخاطر العمليات وتعزيز الكفاءة التشغيلية والأداء العام للمنظمة  </w:t>
      </w:r>
      <w:r w:rsidR="00EF10A0" w:rsidRPr="003A55B1">
        <w:rPr>
          <w:rFonts w:ascii="Simplified Arabic" w:hAnsi="Simplified Arabic" w:cs="Simplified Arabic"/>
          <w:sz w:val="28"/>
          <w:szCs w:val="28"/>
          <w:lang w:bidi="ar-IQ"/>
        </w:rPr>
        <w:t>(</w:t>
      </w:r>
      <w:proofErr w:type="spellStart"/>
      <w:r w:rsidR="00EF10A0" w:rsidRPr="003A55B1">
        <w:rPr>
          <w:rFonts w:ascii="Simplified Arabic" w:hAnsi="Simplified Arabic" w:cs="Simplified Arabic"/>
          <w:sz w:val="28"/>
          <w:szCs w:val="28"/>
          <w:lang w:bidi="ar-IQ"/>
        </w:rPr>
        <w:t>Kiron</w:t>
      </w:r>
      <w:proofErr w:type="spellEnd"/>
      <w:r w:rsidR="00EF10A0" w:rsidRPr="003A55B1">
        <w:rPr>
          <w:rFonts w:ascii="Simplified Arabic" w:hAnsi="Simplified Arabic" w:cs="Simplified Arabic"/>
          <w:sz w:val="28"/>
          <w:szCs w:val="28"/>
          <w:lang w:bidi="ar-IQ"/>
        </w:rPr>
        <w:t>, 2013)</w:t>
      </w:r>
      <w:r w:rsidR="00EF10A0" w:rsidRPr="003A55B1">
        <w:rPr>
          <w:rFonts w:ascii="Simplified Arabic" w:hAnsi="Simplified Arabic" w:cs="Simplified Arabic"/>
          <w:sz w:val="28"/>
          <w:szCs w:val="28"/>
          <w:rtl/>
          <w:lang w:bidi="ar-IQ"/>
        </w:rPr>
        <w:t>.وصُنفت</w:t>
      </w:r>
      <w:r w:rsidR="00EF10A0" w:rsidRPr="003A55B1">
        <w:rPr>
          <w:rFonts w:ascii="Simplified Arabic" w:hAnsi="Simplified Arabic" w:cs="Simplified Arabic"/>
          <w:sz w:val="28"/>
          <w:szCs w:val="28"/>
          <w:rtl/>
        </w:rPr>
        <w:t xml:space="preserve"> </w:t>
      </w:r>
      <w:r w:rsidR="00EF10A0" w:rsidRPr="003A55B1">
        <w:rPr>
          <w:rFonts w:ascii="Simplified Arabic" w:hAnsi="Simplified Arabic" w:cs="Simplified Arabic"/>
          <w:sz w:val="28"/>
          <w:szCs w:val="28"/>
          <w:rtl/>
          <w:lang w:bidi="ar-IQ"/>
        </w:rPr>
        <w:t>تحليل البيانات الضخمة  ضمن أهم البنود  على جدول الأعمال في العديد من الشركات, حيث تسارع انتشار البيانات والمعلومات المتاحة في الوقت الحالي بشكل كبير قياساً بالماضي, كما أن البيانات غدت متاحة بأشكال وأنماط مختلفة , الأمر الذي يجعل لها أهمية ودور كبير في اتخاذ العديد من القرارات وتمكن المنشأة من رسم الخطط والسياسات الاستراتيجية التي تساعد في عملية اتخاذ القرار. هذا من جهة ومن جهة أخرى أمست البيانات متاحة للجميع وباتت تقنيات تحليل البيانات الضخمة متاحة للجميع أيضا مما جعل الحصول على مكاسب أداء منها في مهب الريح.</w:t>
      </w:r>
    </w:p>
    <w:p w:rsidR="00EF10A0" w:rsidRPr="003A55B1" w:rsidRDefault="00EF10A0"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ونحن نعلم من الدراسات السابقة أن المنظمات تحصل على مكاسب أداء من خلال بناء القابليات, والتي يتم إنشاؤها من خلال الجمع بين العديد من الموارد على مستوى المنظمة, وتعد البيانات الضخمة أحد هذه الموارد، وهي أمر ضروري لكنه غير كافٍ لإنشاء قابلية تحليل البيانات الضخمة </w:t>
      </w:r>
      <w:r w:rsidRPr="003A55B1">
        <w:rPr>
          <w:rFonts w:ascii="Simplified Arabic" w:hAnsi="Simplified Arabic" w:cs="Simplified Arabic"/>
          <w:sz w:val="28"/>
          <w:szCs w:val="28"/>
          <w:lang w:bidi="ar-IQ"/>
        </w:rPr>
        <w:t>(Grant, 2010)</w:t>
      </w:r>
      <w:r w:rsidRPr="003A55B1">
        <w:rPr>
          <w:rFonts w:ascii="Simplified Arabic" w:hAnsi="Simplified Arabic" w:cs="Simplified Arabic"/>
          <w:sz w:val="28"/>
          <w:szCs w:val="28"/>
          <w:rtl/>
          <w:lang w:bidi="ar-IQ"/>
        </w:rPr>
        <w:t xml:space="preserve">. بعبارة أخرى, من غير المحتمل أن تكون البيانات الضخمة بمفردها مصدراً للميزة التنافسية, حيث من المرجح </w:t>
      </w:r>
      <w:r w:rsidRPr="003A55B1">
        <w:rPr>
          <w:rFonts w:ascii="Simplified Arabic" w:hAnsi="Simplified Arabic" w:cs="Simplified Arabic"/>
          <w:sz w:val="28"/>
          <w:szCs w:val="28"/>
          <w:rtl/>
          <w:lang w:bidi="ar-IQ"/>
        </w:rPr>
        <w:lastRenderedPageBreak/>
        <w:t>أن تقوم جميع المنظمات (ذات الحجم المماثل) بجمع أعداد كبيرة من مجموعة متنوعة من المصادر</w:t>
      </w:r>
      <w:r w:rsidRPr="003A55B1">
        <w:rPr>
          <w:rFonts w:ascii="Simplified Arabic" w:hAnsi="Simplified Arabic" w:cs="Simplified Arabic"/>
          <w:sz w:val="28"/>
          <w:szCs w:val="28"/>
          <w:lang w:bidi="ar-IQ"/>
        </w:rPr>
        <w:t>(Carr, 2003:24)</w:t>
      </w:r>
      <w:r w:rsidRPr="003A55B1">
        <w:rPr>
          <w:rFonts w:ascii="Simplified Arabic" w:hAnsi="Simplified Arabic" w:cs="Simplified Arabic"/>
          <w:sz w:val="28"/>
          <w:szCs w:val="28"/>
          <w:rtl/>
          <w:lang w:bidi="ar-IQ"/>
        </w:rPr>
        <w:t xml:space="preserve">. لذا تحتاج المنظمة الى مزيج فريد من مواردها المالية والمادية والبشرية والتنظيمية لخلق قابلية يصعب على المنافسين مطابقتها </w:t>
      </w:r>
      <w:r w:rsidRPr="003A55B1">
        <w:rPr>
          <w:rFonts w:ascii="Simplified Arabic" w:hAnsi="Simplified Arabic" w:cs="Simplified Arabic"/>
          <w:sz w:val="28"/>
          <w:szCs w:val="28"/>
          <w:lang w:bidi="ar-IQ"/>
        </w:rPr>
        <w:t>(Grant, 2010)</w:t>
      </w:r>
      <w:r w:rsidRPr="003A55B1">
        <w:rPr>
          <w:rFonts w:ascii="Simplified Arabic" w:hAnsi="Simplified Arabic" w:cs="Simplified Arabic"/>
          <w:sz w:val="28"/>
          <w:szCs w:val="28"/>
          <w:rtl/>
          <w:lang w:bidi="ar-IQ"/>
        </w:rPr>
        <w:t>. علاوة على ذلك, تحتاج المنظمات الى إعادة تكوين مواردها باستمرار وفقاً لظروف السوق المتغيرة. وللقيام بذلك يجب أن تكون المنظمات على دراية بالموارد المختلفة المطلوبة لبناء قابلية.</w:t>
      </w:r>
      <w:r w:rsidR="003A55B1">
        <w:rPr>
          <w:rFonts w:ascii="Simplified Arabic" w:hAnsi="Simplified Arabic" w:cs="Simplified Arabic" w:hint="cs"/>
          <w:sz w:val="28"/>
          <w:szCs w:val="28"/>
          <w:rtl/>
          <w:lang w:bidi="ar-IQ"/>
        </w:rPr>
        <w:t xml:space="preserve"> </w:t>
      </w:r>
      <w:r w:rsidRPr="003A55B1">
        <w:rPr>
          <w:rFonts w:ascii="Simplified Arabic" w:hAnsi="Simplified Arabic" w:cs="Simplified Arabic"/>
          <w:sz w:val="28"/>
          <w:szCs w:val="28"/>
          <w:rtl/>
          <w:lang w:bidi="ar-IQ"/>
        </w:rPr>
        <w:t xml:space="preserve"> </w:t>
      </w:r>
      <w:r w:rsidRPr="003A55B1">
        <w:rPr>
          <w:rFonts w:ascii="Simplified Arabic" w:hAnsi="Simplified Arabic" w:cs="Simplified Arabic"/>
          <w:sz w:val="28"/>
          <w:szCs w:val="28"/>
          <w:lang w:bidi="ar-IQ"/>
        </w:rPr>
        <w:t>(</w:t>
      </w:r>
      <w:proofErr w:type="spellStart"/>
      <w:r w:rsidRPr="003A55B1">
        <w:rPr>
          <w:rFonts w:ascii="Simplified Arabic" w:hAnsi="Simplified Arabic" w:cs="Simplified Arabic"/>
          <w:sz w:val="28"/>
          <w:szCs w:val="28"/>
          <w:lang w:bidi="ar-IQ"/>
        </w:rPr>
        <w:t>Tecce</w:t>
      </w:r>
      <w:proofErr w:type="spellEnd"/>
      <w:r w:rsidRPr="003A55B1">
        <w:rPr>
          <w:rFonts w:ascii="Simplified Arabic" w:hAnsi="Simplified Arabic" w:cs="Simplified Arabic"/>
          <w:sz w:val="28"/>
          <w:szCs w:val="28"/>
          <w:lang w:bidi="ar-IQ"/>
        </w:rPr>
        <w:t>, 2014:328)</w:t>
      </w:r>
      <w:r w:rsidRPr="003A55B1">
        <w:rPr>
          <w:rFonts w:ascii="Simplified Arabic" w:hAnsi="Simplified Arabic" w:cs="Simplified Arabic"/>
          <w:sz w:val="28"/>
          <w:szCs w:val="28"/>
          <w:rtl/>
          <w:lang w:bidi="ar-IQ"/>
        </w:rPr>
        <w:t>.</w:t>
      </w:r>
    </w:p>
    <w:p w:rsidR="00EF10A0" w:rsidRPr="003A55B1" w:rsidRDefault="00EF10A0" w:rsidP="003A55B1">
      <w:pPr>
        <w:tabs>
          <w:tab w:val="left" w:pos="509"/>
        </w:tabs>
        <w:spacing w:after="0" w:line="240" w:lineRule="auto"/>
        <w:jc w:val="both"/>
        <w:rPr>
          <w:rFonts w:ascii="Simplified Arabic" w:hAnsi="Simplified Arabic" w:cs="Simplified Arabic"/>
          <w:sz w:val="28"/>
          <w:szCs w:val="28"/>
          <w:lang w:bidi="ar-IQ"/>
        </w:rPr>
      </w:pPr>
      <w:r w:rsidRPr="003A55B1">
        <w:rPr>
          <w:rFonts w:ascii="Simplified Arabic" w:hAnsi="Simplified Arabic" w:cs="Simplified Arabic"/>
          <w:sz w:val="28"/>
          <w:szCs w:val="28"/>
          <w:rtl/>
          <w:lang w:bidi="ar-IQ"/>
        </w:rPr>
        <w:t xml:space="preserve">    من وجهة نظر أخرى هنالك علماء بارزون تناولوا موضوع تكنولوجيا المعلومات وأكدوا بأن قابلية تحليل البيانات الضخمة جزء أساسي منها, وإن أثر تكنولوجيا المعلومات على الأداء التنظيمي للمؤسسة قد </w:t>
      </w:r>
      <w:proofErr w:type="spellStart"/>
      <w:r w:rsidRPr="003A55B1">
        <w:rPr>
          <w:rFonts w:ascii="Simplified Arabic" w:hAnsi="Simplified Arabic" w:cs="Simplified Arabic"/>
          <w:sz w:val="28"/>
          <w:szCs w:val="28"/>
          <w:rtl/>
          <w:lang w:bidi="ar-IQ"/>
        </w:rPr>
        <w:t>يتوسطهُ</w:t>
      </w:r>
      <w:proofErr w:type="spellEnd"/>
      <w:r w:rsidRPr="003A55B1">
        <w:rPr>
          <w:rFonts w:ascii="Simplified Arabic" w:hAnsi="Simplified Arabic" w:cs="Simplified Arabic"/>
          <w:sz w:val="28"/>
          <w:szCs w:val="28"/>
          <w:rtl/>
          <w:lang w:bidi="ar-IQ"/>
        </w:rPr>
        <w:t xml:space="preserve"> عدد من المتغيرات الوسيطة (</w:t>
      </w:r>
      <w:r w:rsidRPr="003A55B1">
        <w:rPr>
          <w:rFonts w:ascii="Simplified Arabic" w:hAnsi="Simplified Arabic" w:cs="Simplified Arabic"/>
          <w:sz w:val="28"/>
          <w:szCs w:val="28"/>
          <w:lang w:bidi="ar-IQ"/>
        </w:rPr>
        <w:t>Mooney et al., 1996:68</w:t>
      </w:r>
      <w:r w:rsidRPr="003A55B1">
        <w:rPr>
          <w:rFonts w:ascii="Simplified Arabic" w:hAnsi="Simplified Arabic" w:cs="Simplified Arabic"/>
          <w:sz w:val="28"/>
          <w:szCs w:val="28"/>
          <w:rtl/>
          <w:lang w:bidi="ar-IQ"/>
        </w:rPr>
        <w:t>).  وبذلك يبدو من الأهمية بمكان فهم الدور الذي تلعبه المرونة التنـــــــظيمية لأنه يوضح لنا الالية التي تجعل هذه العلاقة ممكنة. وطالما أن المرونة التنظيمية ليست هدفا بحد ذاتها بقدر ما تكون من الوسائل المطلوبة لبـــــــلوغ والمحافظة على الميزة التنافسية في الأسواق المضطربة (</w:t>
      </w:r>
      <w:proofErr w:type="spellStart"/>
      <w:r w:rsidRPr="003A55B1">
        <w:rPr>
          <w:rFonts w:ascii="Simplified Arabic" w:hAnsi="Simplified Arabic" w:cs="Simplified Arabic"/>
          <w:sz w:val="28"/>
          <w:szCs w:val="28"/>
          <w:lang w:bidi="ar-IQ"/>
        </w:rPr>
        <w:t>Ashrafi</w:t>
      </w:r>
      <w:proofErr w:type="spellEnd"/>
      <w:r w:rsidRPr="003A55B1">
        <w:rPr>
          <w:rFonts w:ascii="Simplified Arabic" w:hAnsi="Simplified Arabic" w:cs="Simplified Arabic"/>
          <w:sz w:val="28"/>
          <w:szCs w:val="28"/>
          <w:lang w:bidi="ar-IQ"/>
        </w:rPr>
        <w:t xml:space="preserve"> et al,2019</w:t>
      </w:r>
      <w:r w:rsidRPr="003A55B1">
        <w:rPr>
          <w:rFonts w:ascii="Simplified Arabic" w:hAnsi="Simplified Arabic" w:cs="Simplified Arabic"/>
          <w:sz w:val="28"/>
          <w:szCs w:val="28"/>
          <w:rtl/>
          <w:lang w:bidi="ar-IQ"/>
        </w:rPr>
        <w:t>). يبدو أن تتبع العلاقة غير المباشرة بين قابية تحليل البيانات الضخمة والأداء</w:t>
      </w:r>
      <w:r w:rsidRPr="003A55B1">
        <w:rPr>
          <w:rFonts w:ascii="Simplified Arabic" w:hAnsi="Simplified Arabic" w:cs="Simplified Arabic"/>
          <w:sz w:val="28"/>
          <w:szCs w:val="28"/>
          <w:rtl/>
        </w:rPr>
        <w:t xml:space="preserve"> تكون ذات أهمية</w:t>
      </w:r>
      <w:r w:rsidRPr="003A55B1">
        <w:rPr>
          <w:rFonts w:ascii="Simplified Arabic" w:hAnsi="Simplified Arabic" w:cs="Simplified Arabic"/>
          <w:sz w:val="28"/>
          <w:szCs w:val="28"/>
          <w:rtl/>
          <w:lang w:bidi="ar-IQ"/>
        </w:rPr>
        <w:t>، و</w:t>
      </w:r>
      <w:r w:rsidRPr="003A55B1">
        <w:rPr>
          <w:rFonts w:ascii="Simplified Arabic" w:hAnsi="Simplified Arabic" w:cs="Simplified Arabic"/>
          <w:sz w:val="28"/>
          <w:szCs w:val="28"/>
          <w:rtl/>
        </w:rPr>
        <w:t>على ذات القدر من الأهمية</w:t>
      </w:r>
      <w:r w:rsidRPr="003A55B1">
        <w:rPr>
          <w:rFonts w:ascii="Simplified Arabic" w:hAnsi="Simplified Arabic" w:cs="Simplified Arabic"/>
          <w:sz w:val="28"/>
          <w:szCs w:val="28"/>
          <w:rtl/>
          <w:lang w:bidi="ar-IQ"/>
        </w:rPr>
        <w:t>، أن التعرف على الدور الذي تلعبه المرونة التنظيمية بوصفها متغير وسيط يُعد ضروريا لتوضيح سلسلة قيمة قابلية تحليل البيانات الضخمة والكشف عن آلياتها الداخلية، لنستكمل ما طُرح في الأدب ذات الصلة من منظور بيئتنا لا سيما أن هذا الدور لم تقترب منه الدراسات في بيتنا كثيرا. وثمة عجز في تناول الكيفية التي ترتبط بها المرونة التنظيمية بتأثير قابلية تحليل البيانات الضخمة على الأداء، وهذه الحقيقة مدهشة إلى حد ما عند الأخذ في الاعتبار شهية منظمات الاتصال عينة البحث بالمغامرة بمبادرات تحليل البيانات الضخمة التي في جوهرها تستكشف الفرص المتوقعة، وتهيأ للمنظمة سبل درء المخاطر ما يجعلها تتوافق مع سعي المنظمات المعاصرة للمرونة لمواجهة التحديات</w:t>
      </w:r>
    </w:p>
    <w:p w:rsidR="00EF10A0" w:rsidRPr="003A55B1" w:rsidRDefault="00785758"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lastRenderedPageBreak/>
        <w:t>ولغرض تسلسل فقرات البحث نبدأ بمشكلة البحث , وأهدافه, وأهميته, ونرسم المخطط الفرضي ونطور الفرضيات, ونعرض بالشرح والتحليل اختبارات صدق وثبات أداة القياس, بعد ذلك نحلل بيانات البحث, ونختتمه بأهم الاستنتاجات والتوصيات.</w:t>
      </w:r>
    </w:p>
    <w:p w:rsidR="0014379C" w:rsidRPr="003A55B1" w:rsidRDefault="0014379C" w:rsidP="003A55B1">
      <w:pPr>
        <w:tabs>
          <w:tab w:val="left" w:pos="509"/>
        </w:tabs>
        <w:spacing w:after="0" w:line="240" w:lineRule="auto"/>
        <w:jc w:val="both"/>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المبحث الاول: منهجية البحث</w:t>
      </w:r>
    </w:p>
    <w:p w:rsidR="00785758" w:rsidRPr="003A55B1" w:rsidRDefault="00785758" w:rsidP="003A55B1">
      <w:pPr>
        <w:tabs>
          <w:tab w:val="left" w:pos="509"/>
        </w:tabs>
        <w:spacing w:after="0" w:line="240" w:lineRule="auto"/>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مشكلة البحث</w:t>
      </w:r>
    </w:p>
    <w:p w:rsidR="00785758" w:rsidRPr="003A55B1" w:rsidRDefault="00785758"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تسعى المنظمات المبحوثة الى مواكبة التغيير كونها تعيش في بيئة تنافسية ومتقلبة, ويمكنها تحقيق ذلك من خلال حسن إدارة واستغلال الموارد المتاحة لديها, وإعطاء الفرصة للعاملين لعرض ابداعاتهم والمساعدة في ابتكار طرق جديدة تساعدهم في اتخاذ القرارات وتطوير المنتجات والخدمات لتلبية متطلبات الزبائن. كما تسعى الى بلوغ قيمة أعمال مميزة والسبيل لذلك هو تحليل البيانات الضخمة, ولتطبيق هذا الشيء تحتاج الى تجاوز عملية اتخاذ القرار التقليدية المعتمدة على الخبرات, أو حدس الادارة العليا, وتطوير قابليات المعنيين بتحليل البيانات الضخمة الفنية, وتعزيز قابلياتهم الادارية والفنية, وزيادة الاستثمار في الموارد الملموسة, وتطوير الموارد غير الملموسة لتشجيع اتخاذ القرار القائم على الحقائق. وهذا ما توفره قابلية تحليل البيانات الضخمة بوصفها عامل استراتيجي يميز المنظمة عن منافسيها, ويجعلها استباقية, وقادرة على المبادرة بـ تغيير/تعديل استراتيجيتها وبناء بدائل استراتيجية تقلل من المخاطر وتقتنص الفرص التي توفرها البيانات الضخمة للمنظمات.</w:t>
      </w:r>
    </w:p>
    <w:p w:rsidR="00785758" w:rsidRPr="003A55B1" w:rsidRDefault="00785758"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وإن الحصول على البيانات بكميات كبيرة وتخزينها لا يكفي, بل تحتاج المنظمات الى القدرة على إدارة وتنظيم مبادرات البيانات الضخمة من أجل الانتفاع منها, وتوفر سرعة الاستجابة أمر مهم لتحقيق النجاح في إحداث تأثير ايجابي على الأداء التنظيمي الذي يعتمد بصورة كبيرة على الموارد الملموسة, والمهارات البشرية, والموارد غير الملموسة لدى المعنيين بحليل البيانات الضخمة. لذا نحن بحاجة الى تحليل كيف تترجم المنظمات المبحوثة إمكاناتها الى قيمة اجتماعية واقتصادية فعلية والتي تبدأ بتحديد ملامح قابلية تحليل البيانات الضخمة الملموسة, والبشرية, وغير الملموسة كونها </w:t>
      </w:r>
      <w:r w:rsidRPr="003A55B1">
        <w:rPr>
          <w:rFonts w:ascii="Simplified Arabic" w:hAnsi="Simplified Arabic" w:cs="Simplified Arabic"/>
          <w:sz w:val="28"/>
          <w:szCs w:val="28"/>
          <w:rtl/>
          <w:lang w:bidi="ar-IQ"/>
        </w:rPr>
        <w:lastRenderedPageBreak/>
        <w:t xml:space="preserve">تمثل الأساس العلمي المتين لتوجيه تحليل البيانات الضخمة الوجهة المقصودة, ودور المرونة التنظيمية بهذا الصدد. وهنا تم صياغة عدة تساؤلات تصور لنا مشكلة البحث منها: </w:t>
      </w:r>
    </w:p>
    <w:p w:rsidR="00785758" w:rsidRPr="003A55B1" w:rsidRDefault="00785758" w:rsidP="003A55B1">
      <w:pPr>
        <w:pStyle w:val="a3"/>
        <w:numPr>
          <w:ilvl w:val="0"/>
          <w:numId w:val="1"/>
        </w:numPr>
        <w:tabs>
          <w:tab w:val="left" w:pos="509"/>
        </w:tabs>
        <w:spacing w:after="0" w:line="240" w:lineRule="auto"/>
        <w:ind w:left="0" w:firstLine="0"/>
        <w:jc w:val="both"/>
        <w:rPr>
          <w:rFonts w:ascii="Simplified Arabic" w:hAnsi="Simplified Arabic" w:cs="Simplified Arabic"/>
          <w:sz w:val="28"/>
          <w:szCs w:val="28"/>
          <w:lang w:bidi="ar-IQ"/>
        </w:rPr>
      </w:pPr>
      <w:r w:rsidRPr="003A55B1">
        <w:rPr>
          <w:rFonts w:ascii="Simplified Arabic" w:hAnsi="Simplified Arabic" w:cs="Simplified Arabic"/>
          <w:sz w:val="28"/>
          <w:szCs w:val="28"/>
          <w:rtl/>
          <w:lang w:bidi="ar-IQ"/>
        </w:rPr>
        <w:t>هل إن قابلية تحليل البيانات الضخمة تؤثر على الأداء التنظيمي؟</w:t>
      </w:r>
    </w:p>
    <w:p w:rsidR="00785758" w:rsidRPr="003A55B1" w:rsidRDefault="00785758" w:rsidP="003A55B1">
      <w:pPr>
        <w:pStyle w:val="a3"/>
        <w:numPr>
          <w:ilvl w:val="0"/>
          <w:numId w:val="1"/>
        </w:numPr>
        <w:tabs>
          <w:tab w:val="left" w:pos="509"/>
        </w:tabs>
        <w:spacing w:after="0" w:line="240" w:lineRule="auto"/>
        <w:ind w:left="0" w:firstLine="0"/>
        <w:jc w:val="both"/>
        <w:rPr>
          <w:rFonts w:ascii="Simplified Arabic" w:hAnsi="Simplified Arabic" w:cs="Simplified Arabic"/>
          <w:sz w:val="28"/>
          <w:szCs w:val="28"/>
          <w:lang w:bidi="ar-IQ"/>
        </w:rPr>
      </w:pPr>
      <w:r w:rsidRPr="003A55B1">
        <w:rPr>
          <w:rFonts w:ascii="Simplified Arabic" w:hAnsi="Simplified Arabic" w:cs="Simplified Arabic"/>
          <w:sz w:val="28"/>
          <w:szCs w:val="28"/>
          <w:rtl/>
          <w:lang w:bidi="ar-IQ"/>
        </w:rPr>
        <w:t>هل تؤثر قابلية تحليل البيانات الضخمة على المرونة التنظيمية؟</w:t>
      </w:r>
    </w:p>
    <w:p w:rsidR="00785758" w:rsidRPr="003A55B1" w:rsidRDefault="00785758" w:rsidP="003A55B1">
      <w:pPr>
        <w:pStyle w:val="a3"/>
        <w:numPr>
          <w:ilvl w:val="0"/>
          <w:numId w:val="1"/>
        </w:numPr>
        <w:tabs>
          <w:tab w:val="left" w:pos="509"/>
        </w:tabs>
        <w:spacing w:after="0" w:line="240" w:lineRule="auto"/>
        <w:ind w:left="0" w:firstLine="0"/>
        <w:rPr>
          <w:rFonts w:ascii="Simplified Arabic" w:hAnsi="Simplified Arabic" w:cs="Simplified Arabic"/>
          <w:sz w:val="28"/>
          <w:szCs w:val="28"/>
          <w:lang w:bidi="ar-IQ"/>
        </w:rPr>
      </w:pPr>
      <w:r w:rsidRPr="003A55B1">
        <w:rPr>
          <w:rFonts w:ascii="Simplified Arabic" w:hAnsi="Simplified Arabic" w:cs="Simplified Arabic"/>
          <w:sz w:val="28"/>
          <w:szCs w:val="28"/>
          <w:rtl/>
          <w:lang w:bidi="ar-IQ"/>
        </w:rPr>
        <w:t>هل يوجد تأثير للمرونة التنظيمية على الأداء التنظيمي؟</w:t>
      </w:r>
    </w:p>
    <w:p w:rsidR="00785758" w:rsidRPr="003A55B1" w:rsidRDefault="00785758" w:rsidP="003A55B1">
      <w:pPr>
        <w:pStyle w:val="a3"/>
        <w:numPr>
          <w:ilvl w:val="0"/>
          <w:numId w:val="1"/>
        </w:numPr>
        <w:tabs>
          <w:tab w:val="left" w:pos="509"/>
        </w:tabs>
        <w:spacing w:after="0" w:line="240" w:lineRule="auto"/>
        <w:ind w:left="0" w:firstLine="0"/>
        <w:rPr>
          <w:rFonts w:ascii="Simplified Arabic" w:hAnsi="Simplified Arabic" w:cs="Simplified Arabic"/>
          <w:sz w:val="28"/>
          <w:szCs w:val="28"/>
          <w:lang w:bidi="ar-IQ"/>
        </w:rPr>
      </w:pPr>
      <w:r w:rsidRPr="003A55B1">
        <w:rPr>
          <w:rFonts w:ascii="Simplified Arabic" w:hAnsi="Simplified Arabic" w:cs="Simplified Arabic"/>
          <w:sz w:val="28"/>
          <w:szCs w:val="28"/>
          <w:rtl/>
          <w:lang w:bidi="ar-IQ"/>
        </w:rPr>
        <w:t>هل المرونة التنظيمية تتوسط العلاقة بين قابلية تحليل البيانات الضخمة والأداء التنظيمي؟</w:t>
      </w:r>
    </w:p>
    <w:p w:rsidR="00785758" w:rsidRPr="003A55B1" w:rsidRDefault="00785758" w:rsidP="003A55B1">
      <w:pPr>
        <w:tabs>
          <w:tab w:val="left" w:pos="509"/>
        </w:tabs>
        <w:spacing w:after="0" w:line="240" w:lineRule="auto"/>
        <w:rPr>
          <w:rFonts w:ascii="Simplified Arabic" w:hAnsi="Simplified Arabic" w:cs="Simplified Arabic"/>
          <w:sz w:val="28"/>
          <w:szCs w:val="28"/>
          <w:rtl/>
          <w:lang w:bidi="ar-IQ"/>
        </w:rPr>
      </w:pPr>
    </w:p>
    <w:p w:rsidR="00785758" w:rsidRPr="003A55B1" w:rsidRDefault="00785758" w:rsidP="003A55B1">
      <w:pPr>
        <w:tabs>
          <w:tab w:val="left" w:pos="509"/>
        </w:tabs>
        <w:spacing w:after="0" w:line="240" w:lineRule="auto"/>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أهداف البحث</w:t>
      </w:r>
    </w:p>
    <w:p w:rsidR="00785758" w:rsidRPr="003A55B1" w:rsidRDefault="00785758" w:rsidP="003A55B1">
      <w:pPr>
        <w:pStyle w:val="a3"/>
        <w:numPr>
          <w:ilvl w:val="0"/>
          <w:numId w:val="3"/>
        </w:numPr>
        <w:tabs>
          <w:tab w:val="left" w:pos="509"/>
        </w:tabs>
        <w:spacing w:after="0" w:line="240" w:lineRule="auto"/>
        <w:ind w:left="0" w:firstLine="0"/>
        <w:rPr>
          <w:rFonts w:ascii="Simplified Arabic" w:hAnsi="Simplified Arabic" w:cs="Simplified Arabic"/>
          <w:sz w:val="28"/>
          <w:szCs w:val="28"/>
          <w:lang w:bidi="ar-IQ"/>
        </w:rPr>
      </w:pPr>
      <w:r w:rsidRPr="003A55B1">
        <w:rPr>
          <w:rFonts w:ascii="Simplified Arabic" w:hAnsi="Simplified Arabic" w:cs="Simplified Arabic"/>
          <w:sz w:val="28"/>
          <w:szCs w:val="28"/>
          <w:rtl/>
          <w:lang w:bidi="ar-IQ"/>
        </w:rPr>
        <w:t>تقديم أطار نظري حول متغيرات البحث الرئيسية (قابلية تحليل البيانات الضخمة, الأداء التنظيمي, المرونة التنظيمية) استناداً إلى الأدبيات والدراسات ذات الصلة.</w:t>
      </w:r>
    </w:p>
    <w:p w:rsidR="00785758" w:rsidRPr="003A55B1" w:rsidRDefault="00785758" w:rsidP="003A55B1">
      <w:pPr>
        <w:pStyle w:val="a3"/>
        <w:numPr>
          <w:ilvl w:val="0"/>
          <w:numId w:val="3"/>
        </w:numPr>
        <w:tabs>
          <w:tab w:val="left" w:pos="509"/>
        </w:tabs>
        <w:spacing w:after="0" w:line="240" w:lineRule="auto"/>
        <w:ind w:left="0" w:firstLine="0"/>
        <w:rPr>
          <w:rFonts w:ascii="Simplified Arabic" w:hAnsi="Simplified Arabic" w:cs="Simplified Arabic"/>
          <w:sz w:val="28"/>
          <w:szCs w:val="28"/>
          <w:lang w:bidi="ar-IQ"/>
        </w:rPr>
      </w:pPr>
      <w:r w:rsidRPr="003A55B1">
        <w:rPr>
          <w:rFonts w:ascii="Simplified Arabic" w:hAnsi="Simplified Arabic" w:cs="Simplified Arabic"/>
          <w:sz w:val="28"/>
          <w:szCs w:val="28"/>
          <w:rtl/>
          <w:lang w:bidi="ar-IQ"/>
        </w:rPr>
        <w:t>معرفة تأثير قابلية تحليل البيانات الضخمة و المرونة التنظيمية على الأداء التنظيمي.</w:t>
      </w:r>
    </w:p>
    <w:p w:rsidR="00785758" w:rsidRPr="003A55B1" w:rsidRDefault="00785758" w:rsidP="003A55B1">
      <w:pPr>
        <w:pStyle w:val="a3"/>
        <w:numPr>
          <w:ilvl w:val="0"/>
          <w:numId w:val="3"/>
        </w:numPr>
        <w:tabs>
          <w:tab w:val="left" w:pos="509"/>
        </w:tabs>
        <w:spacing w:after="0" w:line="240" w:lineRule="auto"/>
        <w:ind w:left="0" w:firstLine="0"/>
        <w:rPr>
          <w:rFonts w:ascii="Simplified Arabic" w:hAnsi="Simplified Arabic" w:cs="Simplified Arabic"/>
          <w:sz w:val="28"/>
          <w:szCs w:val="28"/>
          <w:lang w:bidi="ar-IQ"/>
        </w:rPr>
      </w:pPr>
      <w:r w:rsidRPr="003A55B1">
        <w:rPr>
          <w:rFonts w:ascii="Simplified Arabic" w:hAnsi="Simplified Arabic" w:cs="Simplified Arabic"/>
          <w:sz w:val="28"/>
          <w:szCs w:val="28"/>
          <w:rtl/>
          <w:lang w:bidi="ar-IQ"/>
        </w:rPr>
        <w:t>تشخيص الأثر لقابلية تحليل البيانات الضخمة على الأداء التنظيمي بوجود المرونة التنظيمية متغيراً وسيطاً.</w:t>
      </w:r>
    </w:p>
    <w:p w:rsidR="00785758" w:rsidRPr="003A55B1" w:rsidRDefault="00785758" w:rsidP="003A55B1">
      <w:pPr>
        <w:tabs>
          <w:tab w:val="left" w:pos="509"/>
        </w:tabs>
        <w:spacing w:after="0" w:line="240" w:lineRule="auto"/>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أهمية البحث:-</w:t>
      </w:r>
    </w:p>
    <w:p w:rsidR="00785758" w:rsidRPr="003A55B1" w:rsidRDefault="00785758" w:rsidP="003A55B1">
      <w:pPr>
        <w:pStyle w:val="a3"/>
        <w:numPr>
          <w:ilvl w:val="0"/>
          <w:numId w:val="2"/>
        </w:numPr>
        <w:tabs>
          <w:tab w:val="left" w:pos="509"/>
        </w:tabs>
        <w:spacing w:after="0" w:line="240" w:lineRule="auto"/>
        <w:ind w:left="0" w:firstLine="0"/>
        <w:jc w:val="both"/>
        <w:rPr>
          <w:rFonts w:ascii="Simplified Arabic" w:hAnsi="Simplified Arabic" w:cs="Simplified Arabic"/>
          <w:sz w:val="28"/>
          <w:szCs w:val="28"/>
          <w:lang w:bidi="ar-IQ"/>
        </w:rPr>
      </w:pPr>
      <w:r w:rsidRPr="003A55B1">
        <w:rPr>
          <w:rFonts w:ascii="Simplified Arabic" w:hAnsi="Simplified Arabic" w:cs="Simplified Arabic"/>
          <w:sz w:val="28"/>
          <w:szCs w:val="28"/>
          <w:rtl/>
          <w:lang w:bidi="ar-IQ"/>
        </w:rPr>
        <w:t>تعزيز مكتبة أنظمة المعلومات العراقية بالدراسات والبحوث التي تلامس العلاقة بين قابلية تحليل البيانات الضخمة والأداء التنظيمي بوجود المرونة التنظيمية كمتغير وسيط.</w:t>
      </w:r>
    </w:p>
    <w:p w:rsidR="00785758" w:rsidRPr="003A55B1" w:rsidRDefault="00785758" w:rsidP="003A55B1">
      <w:pPr>
        <w:pStyle w:val="a3"/>
        <w:numPr>
          <w:ilvl w:val="0"/>
          <w:numId w:val="2"/>
        </w:numPr>
        <w:tabs>
          <w:tab w:val="left" w:pos="509"/>
        </w:tabs>
        <w:spacing w:after="0" w:line="240" w:lineRule="auto"/>
        <w:ind w:left="0" w:firstLine="0"/>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رسم إطار مفاهيمي للعلاقة المذكورة آنفا مرتكزاً على الأدب المتاح لمساعدة باحثي أنظمة المعلومات على قراءة قابلية تحليل البيانات الضخمة قراءة جيدة, والتمعن بها لتطويعها, وهضم ما تحمله من قوة تنعكس ايجابياً في الأداء.</w:t>
      </w:r>
    </w:p>
    <w:p w:rsidR="00785758" w:rsidRPr="003A55B1" w:rsidRDefault="00785758" w:rsidP="003A55B1">
      <w:pPr>
        <w:pStyle w:val="a3"/>
        <w:numPr>
          <w:ilvl w:val="0"/>
          <w:numId w:val="2"/>
        </w:numPr>
        <w:tabs>
          <w:tab w:val="left" w:pos="509"/>
        </w:tabs>
        <w:spacing w:after="0" w:line="240" w:lineRule="auto"/>
        <w:ind w:left="0" w:firstLine="0"/>
        <w:jc w:val="both"/>
        <w:rPr>
          <w:rFonts w:ascii="Simplified Arabic" w:hAnsi="Simplified Arabic" w:cs="Simplified Arabic"/>
          <w:sz w:val="28"/>
          <w:szCs w:val="28"/>
          <w:lang w:bidi="ar-IQ"/>
        </w:rPr>
      </w:pPr>
      <w:r w:rsidRPr="003A55B1">
        <w:rPr>
          <w:rFonts w:ascii="Simplified Arabic" w:hAnsi="Simplified Arabic" w:cs="Simplified Arabic"/>
          <w:sz w:val="28"/>
          <w:szCs w:val="28"/>
          <w:rtl/>
          <w:lang w:bidi="ar-IQ"/>
        </w:rPr>
        <w:lastRenderedPageBreak/>
        <w:t>تقديم توصيات الى المعنيين حول التأثيرات المدروسة في المخطط و</w:t>
      </w:r>
      <w:r w:rsidRPr="003A55B1">
        <w:rPr>
          <w:rFonts w:ascii="Simplified Arabic" w:hAnsi="Simplified Arabic" w:cs="Simplified Arabic"/>
          <w:sz w:val="28"/>
          <w:szCs w:val="28"/>
          <w:rtl/>
        </w:rPr>
        <w:t xml:space="preserve"> </w:t>
      </w:r>
      <w:r w:rsidRPr="003A55B1">
        <w:rPr>
          <w:rFonts w:ascii="Simplified Arabic" w:hAnsi="Simplified Arabic" w:cs="Simplified Arabic"/>
          <w:sz w:val="28"/>
          <w:szCs w:val="28"/>
          <w:rtl/>
          <w:lang w:bidi="ar-IQ"/>
        </w:rPr>
        <w:t>تسليط الضوء على مدى اسهام قابلية تحليل البيانات الضخمة في تحقيق ميزة تنافسية للمنظمات.</w:t>
      </w:r>
    </w:p>
    <w:p w:rsidR="00785758" w:rsidRPr="003A55B1" w:rsidRDefault="00785758" w:rsidP="003A55B1">
      <w:pPr>
        <w:tabs>
          <w:tab w:val="left" w:pos="509"/>
        </w:tabs>
        <w:spacing w:after="0" w:line="240" w:lineRule="auto"/>
        <w:rPr>
          <w:rFonts w:ascii="Simplified Arabic" w:hAnsi="Simplified Arabic" w:cs="Simplified Arabic"/>
          <w:sz w:val="28"/>
          <w:szCs w:val="28"/>
          <w:rtl/>
          <w:lang w:bidi="ar-IQ"/>
        </w:rPr>
      </w:pPr>
    </w:p>
    <w:p w:rsidR="00785758" w:rsidRPr="003A55B1" w:rsidRDefault="00785758" w:rsidP="003A55B1">
      <w:pPr>
        <w:tabs>
          <w:tab w:val="left" w:pos="509"/>
        </w:tabs>
        <w:spacing w:after="0" w:line="240" w:lineRule="auto"/>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 xml:space="preserve">المخطط الفرضي للبحث </w:t>
      </w:r>
    </w:p>
    <w:p w:rsidR="00785758" w:rsidRPr="003A55B1" w:rsidRDefault="00785758" w:rsidP="003A55B1">
      <w:pPr>
        <w:tabs>
          <w:tab w:val="left" w:pos="509"/>
        </w:tabs>
        <w:spacing w:after="0" w:line="240" w:lineRule="auto"/>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بالاعتماد على وجهة النظر القائمة على الموارد </w:t>
      </w:r>
      <w:r w:rsidRPr="003A55B1">
        <w:rPr>
          <w:rFonts w:ascii="Simplified Arabic" w:hAnsi="Simplified Arabic" w:cs="Simplified Arabic"/>
          <w:sz w:val="28"/>
          <w:szCs w:val="28"/>
          <w:lang w:bidi="ar-IQ"/>
        </w:rPr>
        <w:t>(RBV)</w:t>
      </w:r>
      <w:r w:rsidRPr="003A55B1">
        <w:rPr>
          <w:rFonts w:ascii="Simplified Arabic" w:hAnsi="Simplified Arabic" w:cs="Simplified Arabic"/>
          <w:sz w:val="28"/>
          <w:szCs w:val="28"/>
          <w:rtl/>
          <w:lang w:bidi="ar-IQ"/>
        </w:rPr>
        <w:t xml:space="preserve"> </w:t>
      </w:r>
      <w:r w:rsidR="00302B9F" w:rsidRPr="003A55B1">
        <w:rPr>
          <w:rFonts w:ascii="Simplified Arabic" w:hAnsi="Simplified Arabic" w:cs="Simplified Arabic"/>
          <w:sz w:val="28"/>
          <w:szCs w:val="28"/>
          <w:rtl/>
          <w:lang w:bidi="ar-IQ"/>
        </w:rPr>
        <w:t>وأدب قابلية تحليل البيانات الضخمة</w:t>
      </w:r>
      <w:r w:rsidRPr="003A55B1">
        <w:rPr>
          <w:rFonts w:ascii="Simplified Arabic" w:hAnsi="Simplified Arabic" w:cs="Simplified Arabic"/>
          <w:sz w:val="28"/>
          <w:szCs w:val="28"/>
          <w:rtl/>
          <w:lang w:bidi="ar-IQ"/>
        </w:rPr>
        <w:t xml:space="preserve"> تم بناء المخطط الفرضي لهذا البحث , وعلى النحو الآتي:</w:t>
      </w:r>
    </w:p>
    <w:p w:rsidR="00785758" w:rsidRPr="003A55B1" w:rsidRDefault="001B711A" w:rsidP="003A55B1">
      <w:pPr>
        <w:tabs>
          <w:tab w:val="left" w:pos="509"/>
        </w:tabs>
        <w:spacing w:after="0" w:line="240" w:lineRule="auto"/>
        <w:jc w:val="center"/>
        <w:rPr>
          <w:rFonts w:ascii="Simplified Arabic" w:hAnsi="Simplified Arabic" w:cs="Simplified Arabic"/>
          <w:sz w:val="28"/>
          <w:szCs w:val="28"/>
          <w:rtl/>
          <w:lang w:bidi="ar-IQ"/>
        </w:rPr>
      </w:pPr>
      <w:r w:rsidRPr="003A55B1">
        <w:rPr>
          <w:rFonts w:ascii="Simplified Arabic" w:hAnsi="Simplified Arabic" w:cs="Simplified Arabic"/>
          <w:noProof/>
          <w:sz w:val="28"/>
          <w:szCs w:val="28"/>
        </w:rPr>
        <w:drawing>
          <wp:inline distT="0" distB="0" distL="0" distR="0" wp14:anchorId="3FA5C876" wp14:editId="56082684">
            <wp:extent cx="4171950" cy="2466975"/>
            <wp:effectExtent l="0" t="0" r="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76714" cy="2469792"/>
                    </a:xfrm>
                    <a:prstGeom prst="rect">
                      <a:avLst/>
                    </a:prstGeom>
                  </pic:spPr>
                </pic:pic>
              </a:graphicData>
            </a:graphic>
          </wp:inline>
        </w:drawing>
      </w:r>
    </w:p>
    <w:p w:rsidR="00785758" w:rsidRPr="003A55B1" w:rsidRDefault="00785758" w:rsidP="003A55B1">
      <w:pPr>
        <w:tabs>
          <w:tab w:val="left" w:pos="509"/>
        </w:tabs>
        <w:spacing w:after="0" w:line="240" w:lineRule="auto"/>
        <w:jc w:val="center"/>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الشكل ( 1 ) المخطط الفرضي للبحث</w:t>
      </w:r>
    </w:p>
    <w:p w:rsidR="00785758" w:rsidRPr="003A55B1" w:rsidRDefault="00785758" w:rsidP="003A55B1">
      <w:pPr>
        <w:tabs>
          <w:tab w:val="left" w:pos="509"/>
        </w:tabs>
        <w:spacing w:after="0" w:line="240" w:lineRule="auto"/>
        <w:jc w:val="center"/>
        <w:rPr>
          <w:rFonts w:ascii="Simplified Arabic" w:hAnsi="Simplified Arabic" w:cs="Simplified Arabic"/>
          <w:sz w:val="28"/>
          <w:szCs w:val="28"/>
          <w:rtl/>
          <w:lang w:bidi="ar-IQ"/>
        </w:rPr>
      </w:pPr>
      <w:r w:rsidRPr="003A55B1">
        <w:rPr>
          <w:rFonts w:ascii="Simplified Arabic" w:hAnsi="Simplified Arabic" w:cs="Simplified Arabic"/>
          <w:b/>
          <w:bCs/>
          <w:sz w:val="28"/>
          <w:szCs w:val="28"/>
          <w:rtl/>
          <w:lang w:bidi="ar-IQ"/>
        </w:rPr>
        <w:t xml:space="preserve">المصدر: </w:t>
      </w:r>
      <w:r w:rsidRPr="003A55B1">
        <w:rPr>
          <w:rFonts w:ascii="Simplified Arabic" w:hAnsi="Simplified Arabic" w:cs="Simplified Arabic"/>
          <w:sz w:val="28"/>
          <w:szCs w:val="28"/>
          <w:rtl/>
          <w:lang w:bidi="ar-IQ"/>
        </w:rPr>
        <w:t>من اعداد الباحث</w:t>
      </w:r>
    </w:p>
    <w:p w:rsidR="0014379C" w:rsidRPr="003A55B1" w:rsidRDefault="0014379C" w:rsidP="003A55B1">
      <w:pPr>
        <w:tabs>
          <w:tab w:val="left" w:pos="509"/>
        </w:tabs>
        <w:spacing w:after="0" w:line="240" w:lineRule="auto"/>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فرضيات البحث</w:t>
      </w:r>
    </w:p>
    <w:p w:rsidR="0014379C" w:rsidRPr="003A55B1" w:rsidRDefault="0014379C"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يعتمد البحث على عدة فرضيات وهذه الفرضيات هي:</w:t>
      </w:r>
    </w:p>
    <w:p w:rsidR="0014379C" w:rsidRPr="003A55B1" w:rsidRDefault="0014379C"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b/>
          <w:bCs/>
          <w:sz w:val="28"/>
          <w:szCs w:val="28"/>
          <w:rtl/>
          <w:lang w:bidi="ar-IQ"/>
        </w:rPr>
        <w:t>الفرضية الأولى</w:t>
      </w:r>
      <w:r w:rsidRPr="003A55B1">
        <w:rPr>
          <w:rFonts w:ascii="Simplified Arabic" w:hAnsi="Simplified Arabic" w:cs="Simplified Arabic"/>
          <w:b/>
          <w:bCs/>
          <w:sz w:val="28"/>
          <w:szCs w:val="28"/>
          <w:lang w:bidi="ar-IQ"/>
        </w:rPr>
        <w:t xml:space="preserve"> H1 </w:t>
      </w:r>
      <w:r w:rsidRPr="003A55B1">
        <w:rPr>
          <w:rFonts w:ascii="Simplified Arabic" w:hAnsi="Simplified Arabic" w:cs="Simplified Arabic"/>
          <w:b/>
          <w:bCs/>
          <w:sz w:val="28"/>
          <w:szCs w:val="28"/>
          <w:rtl/>
          <w:lang w:bidi="ar-IQ"/>
        </w:rPr>
        <w:t xml:space="preserve">: </w:t>
      </w:r>
      <w:r w:rsidRPr="003A55B1">
        <w:rPr>
          <w:rFonts w:ascii="Simplified Arabic" w:hAnsi="Simplified Arabic" w:cs="Simplified Arabic"/>
          <w:sz w:val="28"/>
          <w:szCs w:val="28"/>
          <w:rtl/>
          <w:lang w:bidi="ar-IQ"/>
        </w:rPr>
        <w:t>يوجد أثر ذو دلالة معنوية لقابلية تحليل البيانات الضخمة على الأداء التنظيمي في شركات الاتصال العراقية.</w:t>
      </w:r>
    </w:p>
    <w:p w:rsidR="0014379C" w:rsidRPr="003A55B1" w:rsidRDefault="0014379C" w:rsidP="003A55B1">
      <w:pPr>
        <w:tabs>
          <w:tab w:val="left" w:pos="509"/>
        </w:tabs>
        <w:spacing w:after="0" w:line="240" w:lineRule="auto"/>
        <w:jc w:val="both"/>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 xml:space="preserve">الفرضية الثانية </w:t>
      </w:r>
      <w:r w:rsidRPr="003A55B1">
        <w:rPr>
          <w:rFonts w:ascii="Simplified Arabic" w:hAnsi="Simplified Arabic" w:cs="Simplified Arabic"/>
          <w:b/>
          <w:bCs/>
          <w:sz w:val="28"/>
          <w:szCs w:val="28"/>
          <w:lang w:bidi="ar-IQ"/>
        </w:rPr>
        <w:t xml:space="preserve"> H2</w:t>
      </w:r>
      <w:r w:rsidRPr="003A55B1">
        <w:rPr>
          <w:rFonts w:ascii="Simplified Arabic" w:hAnsi="Simplified Arabic" w:cs="Simplified Arabic"/>
          <w:b/>
          <w:bCs/>
          <w:sz w:val="28"/>
          <w:szCs w:val="28"/>
          <w:rtl/>
          <w:lang w:bidi="ar-IQ"/>
        </w:rPr>
        <w:t>:</w:t>
      </w:r>
      <w:r w:rsidRPr="003A55B1">
        <w:rPr>
          <w:rFonts w:ascii="Simplified Arabic" w:hAnsi="Simplified Arabic" w:cs="Simplified Arabic"/>
          <w:sz w:val="28"/>
          <w:szCs w:val="28"/>
          <w:rtl/>
          <w:lang w:bidi="ar-IQ"/>
        </w:rPr>
        <w:t xml:space="preserve"> يوجد أثر ذو دلالة معنوية لقابلية تحليل البيانات الضخمة على المرونة التنظيمية في شركات الاتصال العراقية.</w:t>
      </w:r>
    </w:p>
    <w:p w:rsidR="0014379C" w:rsidRPr="003A55B1" w:rsidRDefault="0014379C" w:rsidP="003A55B1">
      <w:pPr>
        <w:tabs>
          <w:tab w:val="left" w:pos="509"/>
        </w:tabs>
        <w:spacing w:after="0" w:line="240" w:lineRule="auto"/>
        <w:jc w:val="both"/>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lastRenderedPageBreak/>
        <w:t xml:space="preserve">الفرضية الثالثة </w:t>
      </w:r>
      <w:r w:rsidRPr="003A55B1">
        <w:rPr>
          <w:rFonts w:ascii="Simplified Arabic" w:hAnsi="Simplified Arabic" w:cs="Simplified Arabic"/>
          <w:b/>
          <w:bCs/>
          <w:sz w:val="28"/>
          <w:szCs w:val="28"/>
          <w:lang w:bidi="ar-IQ"/>
        </w:rPr>
        <w:t xml:space="preserve"> H3</w:t>
      </w:r>
      <w:r w:rsidRPr="003A55B1">
        <w:rPr>
          <w:rFonts w:ascii="Simplified Arabic" w:hAnsi="Simplified Arabic" w:cs="Simplified Arabic"/>
          <w:b/>
          <w:bCs/>
          <w:sz w:val="28"/>
          <w:szCs w:val="28"/>
          <w:rtl/>
          <w:lang w:bidi="ar-IQ"/>
        </w:rPr>
        <w:t xml:space="preserve">: </w:t>
      </w:r>
      <w:r w:rsidRPr="003A55B1">
        <w:rPr>
          <w:rFonts w:ascii="Simplified Arabic" w:hAnsi="Simplified Arabic" w:cs="Simplified Arabic"/>
          <w:sz w:val="28"/>
          <w:szCs w:val="28"/>
          <w:rtl/>
          <w:lang w:bidi="ar-IQ"/>
        </w:rPr>
        <w:t>يوجد أثر ذو دلالة معنوية للمرونة التنظيمية على الأداء التنظيمي في شركات الاتصال العراقية.</w:t>
      </w:r>
    </w:p>
    <w:p w:rsidR="0014379C" w:rsidRPr="003A55B1" w:rsidRDefault="0014379C" w:rsidP="003A55B1">
      <w:pPr>
        <w:tabs>
          <w:tab w:val="left" w:pos="509"/>
        </w:tabs>
        <w:spacing w:after="0" w:line="240" w:lineRule="auto"/>
        <w:jc w:val="both"/>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 xml:space="preserve">الفرضية الرابعة </w:t>
      </w:r>
      <w:r w:rsidRPr="003A55B1">
        <w:rPr>
          <w:rFonts w:ascii="Simplified Arabic" w:hAnsi="Simplified Arabic" w:cs="Simplified Arabic"/>
          <w:b/>
          <w:bCs/>
          <w:sz w:val="28"/>
          <w:szCs w:val="28"/>
          <w:lang w:bidi="ar-IQ"/>
        </w:rPr>
        <w:t xml:space="preserve"> H4</w:t>
      </w:r>
      <w:r w:rsidRPr="003A55B1">
        <w:rPr>
          <w:rFonts w:ascii="Simplified Arabic" w:hAnsi="Simplified Arabic" w:cs="Simplified Arabic"/>
          <w:b/>
          <w:bCs/>
          <w:sz w:val="28"/>
          <w:szCs w:val="28"/>
          <w:rtl/>
          <w:lang w:bidi="ar-IQ"/>
        </w:rPr>
        <w:t xml:space="preserve">: </w:t>
      </w:r>
      <w:r w:rsidRPr="003A55B1">
        <w:rPr>
          <w:rFonts w:ascii="Simplified Arabic" w:hAnsi="Simplified Arabic" w:cs="Simplified Arabic"/>
          <w:sz w:val="28"/>
          <w:szCs w:val="28"/>
          <w:rtl/>
          <w:lang w:bidi="ar-IQ"/>
        </w:rPr>
        <w:t>تتوسط المرونة التنظيمية العلاقة بين قابلية تحليل البيانات الضخمة و الأداء التنظيمي في شركات الاتصال العراقية.</w:t>
      </w:r>
    </w:p>
    <w:p w:rsidR="0014379C" w:rsidRPr="003A55B1" w:rsidRDefault="0014379C" w:rsidP="003A55B1">
      <w:pPr>
        <w:tabs>
          <w:tab w:val="left" w:pos="509"/>
        </w:tabs>
        <w:spacing w:after="0" w:line="240" w:lineRule="auto"/>
        <w:jc w:val="both"/>
        <w:rPr>
          <w:rFonts w:ascii="Simplified Arabic" w:hAnsi="Simplified Arabic" w:cs="Simplified Arabic"/>
          <w:b/>
          <w:bCs/>
          <w:sz w:val="28"/>
          <w:szCs w:val="28"/>
          <w:rtl/>
          <w:lang w:bidi="ar-IQ"/>
        </w:rPr>
      </w:pPr>
    </w:p>
    <w:p w:rsidR="00D80FFC" w:rsidRPr="003A55B1" w:rsidRDefault="0014379C" w:rsidP="003A55B1">
      <w:pPr>
        <w:tabs>
          <w:tab w:val="left" w:pos="509"/>
        </w:tabs>
        <w:spacing w:after="0" w:line="240" w:lineRule="auto"/>
        <w:jc w:val="both"/>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 xml:space="preserve">المبحث الثاني: </w:t>
      </w:r>
      <w:r w:rsidR="00D80FFC" w:rsidRPr="003A55B1">
        <w:rPr>
          <w:rFonts w:ascii="Simplified Arabic" w:hAnsi="Simplified Arabic" w:cs="Simplified Arabic"/>
          <w:b/>
          <w:bCs/>
          <w:sz w:val="28"/>
          <w:szCs w:val="28"/>
          <w:rtl/>
          <w:lang w:bidi="ar-IQ"/>
        </w:rPr>
        <w:t>الإطار النظري</w:t>
      </w:r>
    </w:p>
    <w:p w:rsidR="00D80FFC" w:rsidRPr="003A55B1" w:rsidRDefault="00D80FFC" w:rsidP="003A55B1">
      <w:pPr>
        <w:tabs>
          <w:tab w:val="left" w:pos="509"/>
        </w:tabs>
        <w:spacing w:after="0" w:line="240" w:lineRule="auto"/>
        <w:jc w:val="both"/>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أولاً: قابلية تحليل البيانات الضخمة</w:t>
      </w:r>
    </w:p>
    <w:p w:rsidR="00D80FFC" w:rsidRPr="003A55B1" w:rsidRDefault="00D80FFC"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وفقاً لتقرير معهد </w:t>
      </w:r>
      <w:proofErr w:type="spellStart"/>
      <w:r w:rsidRPr="003A55B1">
        <w:rPr>
          <w:rFonts w:ascii="Simplified Arabic" w:hAnsi="Simplified Arabic" w:cs="Simplified Arabic"/>
          <w:sz w:val="28"/>
          <w:szCs w:val="28"/>
          <w:rtl/>
          <w:lang w:bidi="ar-IQ"/>
        </w:rPr>
        <w:t>ماكنزي</w:t>
      </w:r>
      <w:proofErr w:type="spellEnd"/>
      <w:r w:rsidRPr="003A55B1">
        <w:rPr>
          <w:rFonts w:ascii="Simplified Arabic" w:hAnsi="Simplified Arabic" w:cs="Simplified Arabic"/>
          <w:sz w:val="28"/>
          <w:szCs w:val="28"/>
          <w:rtl/>
          <w:lang w:bidi="ar-IQ"/>
        </w:rPr>
        <w:t xml:space="preserve"> العالمي (</w:t>
      </w:r>
      <w:r w:rsidRPr="003A55B1">
        <w:rPr>
          <w:rFonts w:ascii="Simplified Arabic" w:hAnsi="Simplified Arabic" w:cs="Simplified Arabic"/>
          <w:sz w:val="28"/>
          <w:szCs w:val="28"/>
          <w:lang w:bidi="ar-IQ"/>
        </w:rPr>
        <w:t>MGI</w:t>
      </w:r>
      <w:r w:rsidRPr="003A55B1">
        <w:rPr>
          <w:rFonts w:ascii="Simplified Arabic" w:hAnsi="Simplified Arabic" w:cs="Simplified Arabic"/>
          <w:sz w:val="28"/>
          <w:szCs w:val="28"/>
          <w:rtl/>
          <w:lang w:bidi="ar-IQ"/>
        </w:rPr>
        <w:t>) فإن البيانات الضخمة اصبحت الأساس الرئيسي للمنافسة والانتاجية وتطور المنتجات والخدمات الجديدة, كما أن تحليل البيانات الضخمة اصبح اه اهمية كبيرة في الوقت الحالي من خلال التدفق الهائل للبيانات والذي يوفر رؤى ومنافع غير متوقعة لصناع القرار في مختلف المجالات, حيث تحاول المؤسسات اليوم استخدام تحليل البيانات الضخمة لفهم بيئتها المتغيرة بشكل أفضل مما سيؤثر على وضعها التنافسي, ويساعدها على اكتشاف فرص الاعمال الجديدة.</w:t>
      </w:r>
    </w:p>
    <w:p w:rsidR="00D80FFC" w:rsidRPr="003A55B1" w:rsidRDefault="00D80FFC"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يشير مصطلح "التحليلات" الى العملية التي تستخلص الرؤى القيمة من البيانات من خلال انشاء التقارير وتوزيعها, وبناء ونشر النماذج الاحصائية, واستكشاف البيانات وتصورها, وصنع المعنى, والتقنيات الاخرى ذات الصلة. ومن ثم, يمكننا القول بأن قابلية تحليل البيانات الضخمة هي موقف تنظيمي مع الادوات والتقنيات والعمليات التي تمكن المنظمة من معالجة البيانات وتصورها وتحليلها, وبالتالي انتاج رؤى تمكن من التخطيط التشغيلي القائم على البيانات واتخاذ القرار والتنفيذ. (</w:t>
      </w:r>
      <w:proofErr w:type="spellStart"/>
      <w:r w:rsidRPr="003A55B1">
        <w:rPr>
          <w:rFonts w:ascii="Simplified Arabic" w:hAnsi="Simplified Arabic" w:cs="Simplified Arabic"/>
          <w:sz w:val="28"/>
          <w:szCs w:val="28"/>
          <w:lang w:bidi="ar-IQ"/>
        </w:rPr>
        <w:t>Duby</w:t>
      </w:r>
      <w:proofErr w:type="spellEnd"/>
      <w:r w:rsidRPr="003A55B1">
        <w:rPr>
          <w:rFonts w:ascii="Simplified Arabic" w:hAnsi="Simplified Arabic" w:cs="Simplified Arabic"/>
          <w:sz w:val="28"/>
          <w:szCs w:val="28"/>
          <w:lang w:bidi="ar-IQ"/>
        </w:rPr>
        <w:t xml:space="preserve">, </w:t>
      </w:r>
      <w:proofErr w:type="spellStart"/>
      <w:r w:rsidRPr="003A55B1">
        <w:rPr>
          <w:rFonts w:ascii="Simplified Arabic" w:hAnsi="Simplified Arabic" w:cs="Simplified Arabic"/>
          <w:sz w:val="28"/>
          <w:szCs w:val="28"/>
          <w:lang w:bidi="ar-IQ"/>
        </w:rPr>
        <w:t>Gunasekaran</w:t>
      </w:r>
      <w:proofErr w:type="spellEnd"/>
      <w:r w:rsidRPr="003A55B1">
        <w:rPr>
          <w:rFonts w:ascii="Simplified Arabic" w:hAnsi="Simplified Arabic" w:cs="Simplified Arabic"/>
          <w:sz w:val="28"/>
          <w:szCs w:val="28"/>
          <w:lang w:bidi="ar-IQ"/>
        </w:rPr>
        <w:t xml:space="preserve"> &amp; childe, 2018:1508</w:t>
      </w:r>
      <w:r w:rsidRPr="003A55B1">
        <w:rPr>
          <w:rFonts w:ascii="Simplified Arabic" w:hAnsi="Simplified Arabic" w:cs="Simplified Arabic"/>
          <w:sz w:val="28"/>
          <w:szCs w:val="28"/>
          <w:rtl/>
          <w:lang w:bidi="ar-IQ"/>
        </w:rPr>
        <w:t>)</w:t>
      </w:r>
    </w:p>
    <w:p w:rsidR="00D80FFC" w:rsidRPr="003A55B1" w:rsidRDefault="00D80FFC"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لا تعني تحليل البيانات الضخمة تحليل البيانات فحسب, بل تشمل الانشطة التنظيمية التي تتعامل مع البيانات وتحصل على قيمة منها. وقد تم تعريف تحليل البيانات الضخمة بأنه نهج شامل لإدارة ومعالجة وتحليل الابعاد المتعلقة بالبيانات </w:t>
      </w:r>
      <w:r w:rsidRPr="003A55B1">
        <w:rPr>
          <w:rFonts w:ascii="Simplified Arabic" w:hAnsi="Simplified Arabic" w:cs="Simplified Arabic"/>
          <w:sz w:val="28"/>
          <w:szCs w:val="28"/>
          <w:lang w:bidi="ar-IQ"/>
        </w:rPr>
        <w:t>V5</w:t>
      </w:r>
      <w:r w:rsidRPr="003A55B1">
        <w:rPr>
          <w:rFonts w:ascii="Simplified Arabic" w:hAnsi="Simplified Arabic" w:cs="Simplified Arabic"/>
          <w:sz w:val="28"/>
          <w:szCs w:val="28"/>
          <w:rtl/>
          <w:lang w:bidi="ar-IQ"/>
        </w:rPr>
        <w:t xml:space="preserve"> </w:t>
      </w:r>
      <w:r w:rsidRPr="003A55B1">
        <w:rPr>
          <w:rFonts w:ascii="Simplified Arabic" w:hAnsi="Simplified Arabic" w:cs="Simplified Arabic"/>
          <w:sz w:val="28"/>
          <w:szCs w:val="28"/>
          <w:rtl/>
          <w:lang w:bidi="ar-IQ"/>
        </w:rPr>
        <w:lastRenderedPageBreak/>
        <w:t>من اجل انشاء افكار ورؤى قابلة للتنفيذ لتقديم قيمة مستدامة, وقياس الاداء وانشاء مزايا التنافسية (</w:t>
      </w:r>
      <w:proofErr w:type="spellStart"/>
      <w:r w:rsidRPr="003A55B1">
        <w:rPr>
          <w:rFonts w:ascii="Simplified Arabic" w:hAnsi="Simplified Arabic" w:cs="Simplified Arabic"/>
          <w:sz w:val="28"/>
          <w:szCs w:val="28"/>
          <w:lang w:bidi="ar-IQ"/>
        </w:rPr>
        <w:t>Wamba</w:t>
      </w:r>
      <w:proofErr w:type="spellEnd"/>
      <w:r w:rsidRPr="003A55B1">
        <w:rPr>
          <w:rFonts w:ascii="Simplified Arabic" w:hAnsi="Simplified Arabic" w:cs="Simplified Arabic"/>
          <w:sz w:val="28"/>
          <w:szCs w:val="28"/>
          <w:lang w:bidi="ar-IQ"/>
        </w:rPr>
        <w:t>, et al, 2017</w:t>
      </w:r>
      <w:r w:rsidRPr="003A55B1">
        <w:rPr>
          <w:rFonts w:ascii="Simplified Arabic" w:hAnsi="Simplified Arabic" w:cs="Simplified Arabic"/>
          <w:sz w:val="28"/>
          <w:szCs w:val="28"/>
          <w:rtl/>
          <w:lang w:bidi="ar-IQ"/>
        </w:rPr>
        <w:t>). وعُرف تحليل البيانات الضخمة أيضاً بأنه عملية استخدام التقنيات المتقدمة لفحص البيانات الضخمة من أجل الكشف عن معلومات مفيدة (على سبيل المثال: الانماط المخفية, الارتباطات غير المعروفة, وما الى ذلك) لاتخاذ قرارات افضل عبر العمليات التجارية بين الوظائف والشركات. (</w:t>
      </w:r>
      <w:proofErr w:type="spellStart"/>
      <w:r w:rsidRPr="003A55B1">
        <w:rPr>
          <w:rFonts w:ascii="Simplified Arabic" w:hAnsi="Simplified Arabic" w:cs="Simplified Arabic"/>
          <w:sz w:val="28"/>
          <w:szCs w:val="28"/>
          <w:lang w:bidi="ar-IQ"/>
        </w:rPr>
        <w:t>Garmaki</w:t>
      </w:r>
      <w:proofErr w:type="spellEnd"/>
      <w:r w:rsidRPr="003A55B1">
        <w:rPr>
          <w:rFonts w:ascii="Simplified Arabic" w:hAnsi="Simplified Arabic" w:cs="Simplified Arabic"/>
          <w:sz w:val="28"/>
          <w:szCs w:val="28"/>
          <w:lang w:bidi="ar-IQ"/>
        </w:rPr>
        <w:t xml:space="preserve">, </w:t>
      </w:r>
      <w:proofErr w:type="spellStart"/>
      <w:r w:rsidRPr="003A55B1">
        <w:rPr>
          <w:rFonts w:ascii="Simplified Arabic" w:hAnsi="Simplified Arabic" w:cs="Simplified Arabic"/>
          <w:sz w:val="28"/>
          <w:szCs w:val="28"/>
          <w:lang w:bidi="ar-IQ"/>
        </w:rPr>
        <w:t>Boughzala</w:t>
      </w:r>
      <w:proofErr w:type="spellEnd"/>
      <w:r w:rsidRPr="003A55B1">
        <w:rPr>
          <w:rFonts w:ascii="Simplified Arabic" w:hAnsi="Simplified Arabic" w:cs="Simplified Arabic"/>
          <w:sz w:val="28"/>
          <w:szCs w:val="28"/>
          <w:lang w:bidi="ar-IQ"/>
        </w:rPr>
        <w:t xml:space="preserve"> &amp; </w:t>
      </w:r>
      <w:proofErr w:type="spellStart"/>
      <w:r w:rsidRPr="003A55B1">
        <w:rPr>
          <w:rFonts w:ascii="Simplified Arabic" w:hAnsi="Simplified Arabic" w:cs="Simplified Arabic"/>
          <w:sz w:val="28"/>
          <w:szCs w:val="28"/>
          <w:lang w:bidi="ar-IQ"/>
        </w:rPr>
        <w:t>Wamba</w:t>
      </w:r>
      <w:proofErr w:type="spellEnd"/>
      <w:r w:rsidRPr="003A55B1">
        <w:rPr>
          <w:rFonts w:ascii="Simplified Arabic" w:hAnsi="Simplified Arabic" w:cs="Simplified Arabic"/>
          <w:sz w:val="28"/>
          <w:szCs w:val="28"/>
          <w:lang w:bidi="ar-IQ"/>
        </w:rPr>
        <w:t>, 2016:3</w:t>
      </w:r>
      <w:r w:rsidRPr="003A55B1">
        <w:rPr>
          <w:rFonts w:ascii="Simplified Arabic" w:hAnsi="Simplified Arabic" w:cs="Simplified Arabic"/>
          <w:sz w:val="28"/>
          <w:szCs w:val="28"/>
          <w:rtl/>
          <w:lang w:bidi="ar-IQ"/>
        </w:rPr>
        <w:t>)</w:t>
      </w:r>
    </w:p>
    <w:p w:rsidR="00D80FFC" w:rsidRPr="003A55B1" w:rsidRDefault="00D80FFC"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تظهر ادبيات تحليل البيانات الضخمة أن قادة الاعمال يتخذون قراراتهم بشكل متزايد بناءً على البيانات بدلاً من الحدس. علاوة على ذلك, يعمل نهج التحليلات على تغيير طريقة إدارة المؤسسات لأعمالها والمنافسة. يعتبر دور جمعية تنمية الأعمال التجارية تحليل البيانات الضخمة في خلق القيمة على أنها خلق الشفافية وتعزيز صنع القرار والابتكار وتقسيم السكان لتخصيص الاجراءات. أضافة لبعض فرص تحليل البيانات الضخمة الاخرى مثل: اتخاذ قرارات حساسة للوقت أكثر مرونة من أي وقت مضى ومراقبة الاتجاهات الناشئة بسهولة داخل السوق. (</w:t>
      </w:r>
      <w:proofErr w:type="spellStart"/>
      <w:r w:rsidRPr="003A55B1">
        <w:rPr>
          <w:rFonts w:ascii="Simplified Arabic" w:hAnsi="Simplified Arabic" w:cs="Simplified Arabic"/>
          <w:sz w:val="28"/>
          <w:szCs w:val="28"/>
          <w:lang w:bidi="ar-IQ"/>
        </w:rPr>
        <w:t>Garmaki</w:t>
      </w:r>
      <w:proofErr w:type="spellEnd"/>
      <w:r w:rsidRPr="003A55B1">
        <w:rPr>
          <w:rFonts w:ascii="Simplified Arabic" w:hAnsi="Simplified Arabic" w:cs="Simplified Arabic"/>
          <w:sz w:val="28"/>
          <w:szCs w:val="28"/>
          <w:lang w:bidi="ar-IQ"/>
        </w:rPr>
        <w:t xml:space="preserve">, </w:t>
      </w:r>
      <w:proofErr w:type="spellStart"/>
      <w:r w:rsidRPr="003A55B1">
        <w:rPr>
          <w:rFonts w:ascii="Simplified Arabic" w:hAnsi="Simplified Arabic" w:cs="Simplified Arabic"/>
          <w:sz w:val="28"/>
          <w:szCs w:val="28"/>
          <w:lang w:bidi="ar-IQ"/>
        </w:rPr>
        <w:t>Boughzala</w:t>
      </w:r>
      <w:proofErr w:type="spellEnd"/>
      <w:r w:rsidRPr="003A55B1">
        <w:rPr>
          <w:rFonts w:ascii="Simplified Arabic" w:hAnsi="Simplified Arabic" w:cs="Simplified Arabic"/>
          <w:sz w:val="28"/>
          <w:szCs w:val="28"/>
          <w:lang w:bidi="ar-IQ"/>
        </w:rPr>
        <w:t xml:space="preserve"> &amp; </w:t>
      </w:r>
      <w:proofErr w:type="spellStart"/>
      <w:r w:rsidRPr="003A55B1">
        <w:rPr>
          <w:rFonts w:ascii="Simplified Arabic" w:hAnsi="Simplified Arabic" w:cs="Simplified Arabic"/>
          <w:sz w:val="28"/>
          <w:szCs w:val="28"/>
          <w:lang w:bidi="ar-IQ"/>
        </w:rPr>
        <w:t>Wamba</w:t>
      </w:r>
      <w:proofErr w:type="spellEnd"/>
      <w:r w:rsidRPr="003A55B1">
        <w:rPr>
          <w:rFonts w:ascii="Simplified Arabic" w:hAnsi="Simplified Arabic" w:cs="Simplified Arabic"/>
          <w:sz w:val="28"/>
          <w:szCs w:val="28"/>
          <w:lang w:bidi="ar-IQ"/>
        </w:rPr>
        <w:t>, 2016:3</w:t>
      </w:r>
      <w:r w:rsidRPr="003A55B1">
        <w:rPr>
          <w:rFonts w:ascii="Simplified Arabic" w:hAnsi="Simplified Arabic" w:cs="Simplified Arabic"/>
          <w:sz w:val="28"/>
          <w:szCs w:val="28"/>
          <w:rtl/>
          <w:lang w:bidi="ar-IQ"/>
        </w:rPr>
        <w:t>)</w:t>
      </w:r>
    </w:p>
    <w:p w:rsidR="00D80FFC" w:rsidRPr="003A55B1" w:rsidRDefault="00D80FFC"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هناك العديد من التقنيات التي يمكن استخدامها في تحليل البيانات الضخمة مثل: انظمة الملفات الموزعة (</w:t>
      </w:r>
      <w:proofErr w:type="spellStart"/>
      <w:r w:rsidRPr="003A55B1">
        <w:rPr>
          <w:rFonts w:ascii="Simplified Arabic" w:hAnsi="Simplified Arabic" w:cs="Simplified Arabic"/>
          <w:sz w:val="28"/>
          <w:szCs w:val="28"/>
          <w:lang w:bidi="ar-IQ"/>
        </w:rPr>
        <w:t>Hadoop</w:t>
      </w:r>
      <w:proofErr w:type="spellEnd"/>
      <w:r w:rsidRPr="003A55B1">
        <w:rPr>
          <w:rFonts w:ascii="Simplified Arabic" w:hAnsi="Simplified Arabic" w:cs="Simplified Arabic"/>
          <w:sz w:val="28"/>
          <w:szCs w:val="28"/>
          <w:rtl/>
          <w:lang w:bidi="ar-IQ"/>
        </w:rPr>
        <w:t>), وادوات الاستخراج والتحويل والتحميل (</w:t>
      </w:r>
      <w:r w:rsidRPr="003A55B1">
        <w:rPr>
          <w:rFonts w:ascii="Simplified Arabic" w:hAnsi="Simplified Arabic" w:cs="Simplified Arabic"/>
          <w:sz w:val="28"/>
          <w:szCs w:val="28"/>
          <w:lang w:bidi="ar-IQ"/>
        </w:rPr>
        <w:t>ETL</w:t>
      </w:r>
      <w:r w:rsidRPr="003A55B1">
        <w:rPr>
          <w:rFonts w:ascii="Simplified Arabic" w:hAnsi="Simplified Arabic" w:cs="Simplified Arabic"/>
          <w:sz w:val="28"/>
          <w:szCs w:val="28"/>
          <w:rtl/>
          <w:lang w:bidi="ar-IQ"/>
        </w:rPr>
        <w:t xml:space="preserve">), وادوات مستودع البيانات (قاعدة </w:t>
      </w:r>
      <w:r w:rsidRPr="003A55B1">
        <w:rPr>
          <w:rFonts w:ascii="Simplified Arabic" w:hAnsi="Simplified Arabic" w:cs="Simplified Arabic"/>
          <w:sz w:val="28"/>
          <w:szCs w:val="28"/>
          <w:lang w:bidi="ar-IQ"/>
        </w:rPr>
        <w:t>SQL</w:t>
      </w:r>
      <w:r w:rsidRPr="003A55B1">
        <w:rPr>
          <w:rFonts w:ascii="Simplified Arabic" w:hAnsi="Simplified Arabic" w:cs="Simplified Arabic"/>
          <w:sz w:val="28"/>
          <w:szCs w:val="28"/>
          <w:rtl/>
          <w:lang w:bidi="ar-IQ"/>
        </w:rPr>
        <w:t xml:space="preserve">), وقاعدة بيانات الذاكرة والحوسبة السحابية, حيث يتم استخدام هذه الانظمة وقواعد البيانات لتخزين البيانات التي تم جمعها واستخراجها من المصادر الخارجية لمعالجتها وتحليلها. كما يتم استخدام </w:t>
      </w:r>
      <w:proofErr w:type="spellStart"/>
      <w:r w:rsidRPr="003A55B1">
        <w:rPr>
          <w:rFonts w:ascii="Simplified Arabic" w:hAnsi="Simplified Arabic" w:cs="Simplified Arabic"/>
          <w:sz w:val="28"/>
          <w:szCs w:val="28"/>
          <w:lang w:bidi="ar-IQ"/>
        </w:rPr>
        <w:t>MapReduce</w:t>
      </w:r>
      <w:proofErr w:type="spellEnd"/>
      <w:r w:rsidRPr="003A55B1">
        <w:rPr>
          <w:rFonts w:ascii="Simplified Arabic" w:hAnsi="Simplified Arabic" w:cs="Simplified Arabic"/>
          <w:sz w:val="28"/>
          <w:szCs w:val="28"/>
          <w:rtl/>
          <w:lang w:bidi="ar-IQ"/>
        </w:rPr>
        <w:t>, والتعلم الآلي, والتنقيب عن البيانات, والشبكات العصبية الاصطناعية, والتحليل الاحصائي, وتحليل وسائل التواصل الاجتماعي, والمعالجة التحليلية عبر الانترنيت (</w:t>
      </w:r>
      <w:r w:rsidRPr="003A55B1">
        <w:rPr>
          <w:rFonts w:ascii="Simplified Arabic" w:hAnsi="Simplified Arabic" w:cs="Simplified Arabic"/>
          <w:sz w:val="28"/>
          <w:szCs w:val="28"/>
          <w:lang w:bidi="ar-IQ"/>
        </w:rPr>
        <w:t>OLAP</w:t>
      </w:r>
      <w:r w:rsidRPr="003A55B1">
        <w:rPr>
          <w:rFonts w:ascii="Simplified Arabic" w:hAnsi="Simplified Arabic" w:cs="Simplified Arabic"/>
          <w:sz w:val="28"/>
          <w:szCs w:val="28"/>
          <w:rtl/>
          <w:lang w:bidi="ar-IQ"/>
        </w:rPr>
        <w:t>), وتحليل الاستعلامات المخصصة لمعالجة جميع انواع البيانات واجراء التحليل المناسب لتوفير نتائج وصفية وتنبؤيه قابلة للتنفيذ.</w:t>
      </w:r>
    </w:p>
    <w:p w:rsidR="00F37F37" w:rsidRPr="003A55B1" w:rsidRDefault="00F37F37"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lastRenderedPageBreak/>
        <w:t xml:space="preserve">          هناك خمسة تحديات ادارية: القيادة , وادارة المواهب, والتكنولوجيا, وصنع القرار, وثقافة الشركة التي تعتبر حاسمة في استخدام البيانات الضخمة. لذا يُطلق على القدرة التنظيمية لاستخدام البيانات الضخمة أسم "قابلية تحليل البيانات الضخمة". وهي تُعبر عن قدرة الشركة على تجميع مواردها الخاصة بالبيانات الضخمة ودمجها ونشرها. (</w:t>
      </w:r>
      <w:proofErr w:type="spellStart"/>
      <w:r w:rsidRPr="003A55B1">
        <w:rPr>
          <w:rFonts w:ascii="Simplified Arabic" w:hAnsi="Simplified Arabic" w:cs="Simplified Arabic"/>
          <w:sz w:val="28"/>
          <w:szCs w:val="28"/>
          <w:lang w:bidi="ar-IQ"/>
        </w:rPr>
        <w:t>Kamioka</w:t>
      </w:r>
      <w:proofErr w:type="spellEnd"/>
      <w:r w:rsidRPr="003A55B1">
        <w:rPr>
          <w:rFonts w:ascii="Simplified Arabic" w:hAnsi="Simplified Arabic" w:cs="Simplified Arabic"/>
          <w:sz w:val="28"/>
          <w:szCs w:val="28"/>
          <w:lang w:bidi="ar-IQ"/>
        </w:rPr>
        <w:t xml:space="preserve">, </w:t>
      </w:r>
      <w:proofErr w:type="spellStart"/>
      <w:r w:rsidRPr="003A55B1">
        <w:rPr>
          <w:rFonts w:ascii="Simplified Arabic" w:hAnsi="Simplified Arabic" w:cs="Simplified Arabic"/>
          <w:sz w:val="28"/>
          <w:szCs w:val="28"/>
          <w:lang w:bidi="ar-IQ"/>
        </w:rPr>
        <w:t>Hosoya</w:t>
      </w:r>
      <w:proofErr w:type="spellEnd"/>
      <w:r w:rsidRPr="003A55B1">
        <w:rPr>
          <w:rFonts w:ascii="Simplified Arabic" w:hAnsi="Simplified Arabic" w:cs="Simplified Arabic"/>
          <w:sz w:val="28"/>
          <w:szCs w:val="28"/>
          <w:lang w:bidi="ar-IQ"/>
        </w:rPr>
        <w:t xml:space="preserve"> &amp; </w:t>
      </w:r>
      <w:proofErr w:type="spellStart"/>
      <w:r w:rsidRPr="003A55B1">
        <w:rPr>
          <w:rFonts w:ascii="Simplified Arabic" w:hAnsi="Simplified Arabic" w:cs="Simplified Arabic"/>
          <w:sz w:val="28"/>
          <w:szCs w:val="28"/>
          <w:lang w:bidi="ar-IQ"/>
        </w:rPr>
        <w:t>Taparainen</w:t>
      </w:r>
      <w:proofErr w:type="spellEnd"/>
      <w:r w:rsidRPr="003A55B1">
        <w:rPr>
          <w:rFonts w:ascii="Simplified Arabic" w:hAnsi="Simplified Arabic" w:cs="Simplified Arabic"/>
          <w:sz w:val="28"/>
          <w:szCs w:val="28"/>
          <w:lang w:bidi="ar-IQ"/>
        </w:rPr>
        <w:t>, 2016</w:t>
      </w:r>
      <w:r w:rsidRPr="003A55B1">
        <w:rPr>
          <w:rFonts w:ascii="Simplified Arabic" w:hAnsi="Simplified Arabic" w:cs="Simplified Arabic"/>
          <w:sz w:val="28"/>
          <w:szCs w:val="28"/>
          <w:rtl/>
          <w:lang w:bidi="ar-IQ"/>
        </w:rPr>
        <w:t>)</w:t>
      </w:r>
    </w:p>
    <w:p w:rsidR="00F37F37" w:rsidRPr="003A55B1" w:rsidRDefault="00F37F37"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جذبت تحليلات البيانات الضخمة وتطبيقها في قيادة عملية صنع القرار التنظيمي الكثير من الاهتمام على مدى السنوات القليلة الماضية. يستثمر عدد متزايد من الشركات في تحليلات البيانات الضخمة بهدف استنباط رؤى مهمة يمكن ان توفر لها ميزة تنافسية (</w:t>
      </w:r>
      <w:proofErr w:type="spellStart"/>
      <w:r w:rsidRPr="003A55B1">
        <w:rPr>
          <w:rFonts w:ascii="Simplified Arabic" w:hAnsi="Simplified Arabic" w:cs="Simplified Arabic"/>
          <w:sz w:val="28"/>
          <w:szCs w:val="28"/>
          <w:lang w:bidi="ar-IQ"/>
        </w:rPr>
        <w:t>Constantiou</w:t>
      </w:r>
      <w:proofErr w:type="spellEnd"/>
      <w:r w:rsidRPr="003A55B1">
        <w:rPr>
          <w:rFonts w:ascii="Simplified Arabic" w:hAnsi="Simplified Arabic" w:cs="Simplified Arabic"/>
          <w:sz w:val="28"/>
          <w:szCs w:val="28"/>
          <w:lang w:bidi="ar-IQ"/>
        </w:rPr>
        <w:t xml:space="preserve"> &amp; </w:t>
      </w:r>
      <w:proofErr w:type="spellStart"/>
      <w:r w:rsidRPr="003A55B1">
        <w:rPr>
          <w:rFonts w:ascii="Simplified Arabic" w:hAnsi="Simplified Arabic" w:cs="Simplified Arabic"/>
          <w:sz w:val="28"/>
          <w:szCs w:val="28"/>
          <w:lang w:bidi="ar-IQ"/>
        </w:rPr>
        <w:t>kallinikoos</w:t>
      </w:r>
      <w:proofErr w:type="spellEnd"/>
      <w:r w:rsidRPr="003A55B1">
        <w:rPr>
          <w:rFonts w:ascii="Simplified Arabic" w:hAnsi="Simplified Arabic" w:cs="Simplified Arabic"/>
          <w:sz w:val="28"/>
          <w:szCs w:val="28"/>
          <w:lang w:bidi="ar-IQ"/>
        </w:rPr>
        <w:t xml:space="preserve">, 2015:17 </w:t>
      </w:r>
      <w:r w:rsidRPr="003A55B1">
        <w:rPr>
          <w:rFonts w:ascii="Simplified Arabic" w:hAnsi="Simplified Arabic" w:cs="Simplified Arabic"/>
          <w:sz w:val="28"/>
          <w:szCs w:val="28"/>
          <w:rtl/>
          <w:lang w:bidi="ar-IQ"/>
        </w:rPr>
        <w:t>). شهدت الحاجة الى تسخير امكانيات التوسع السريع في حجم البيانات وسرعتها وتنوعها تطوراً كبيراً في التقنيات لتخزين البيانات وتحليلها وتصورها. ومع ذلك, هناك فهم محدود لكيفية حاجة المنظمات الى التغيير لاحتضان هذه الابتكارات التكنولوجية والتحولات التجارية التي تنطوي عليها, على الرغم من الضجيج المحيط بالبيانات الضخمة لاتزال المآزق المذكورة سابقاً غير مستكشفة الى حد كبير. (</w:t>
      </w:r>
      <w:proofErr w:type="spellStart"/>
      <w:r w:rsidRPr="003A55B1">
        <w:rPr>
          <w:rFonts w:ascii="Simplified Arabic" w:hAnsi="Simplified Arabic" w:cs="Simplified Arabic"/>
          <w:sz w:val="28"/>
          <w:szCs w:val="28"/>
          <w:lang w:bidi="ar-IQ"/>
        </w:rPr>
        <w:t>MeAfee</w:t>
      </w:r>
      <w:proofErr w:type="spellEnd"/>
      <w:r w:rsidRPr="003A55B1">
        <w:rPr>
          <w:rFonts w:ascii="Simplified Arabic" w:hAnsi="Simplified Arabic" w:cs="Simplified Arabic"/>
          <w:sz w:val="28"/>
          <w:szCs w:val="28"/>
          <w:lang w:bidi="ar-IQ"/>
        </w:rPr>
        <w:t xml:space="preserve"> et al, 2012</w:t>
      </w:r>
      <w:r w:rsidRPr="003A55B1">
        <w:rPr>
          <w:rFonts w:ascii="Simplified Arabic" w:hAnsi="Simplified Arabic" w:cs="Simplified Arabic"/>
          <w:sz w:val="28"/>
          <w:szCs w:val="28"/>
          <w:rtl/>
          <w:lang w:bidi="ar-IQ"/>
        </w:rPr>
        <w:t>)</w:t>
      </w:r>
    </w:p>
    <w:p w:rsidR="00F37F37" w:rsidRPr="003A55B1" w:rsidRDefault="00F37F37" w:rsidP="003A55B1">
      <w:pPr>
        <w:pStyle w:val="a3"/>
        <w:numPr>
          <w:ilvl w:val="0"/>
          <w:numId w:val="7"/>
        </w:numPr>
        <w:tabs>
          <w:tab w:val="left" w:pos="509"/>
        </w:tabs>
        <w:spacing w:after="0" w:line="240" w:lineRule="auto"/>
        <w:ind w:left="0" w:firstLine="0"/>
        <w:rPr>
          <w:rFonts w:ascii="Simplified Arabic" w:hAnsi="Simplified Arabic" w:cs="Simplified Arabic"/>
          <w:b/>
          <w:bCs/>
          <w:sz w:val="28"/>
          <w:szCs w:val="28"/>
          <w:lang w:bidi="ar-IQ"/>
        </w:rPr>
      </w:pPr>
      <w:r w:rsidRPr="003A55B1">
        <w:rPr>
          <w:rFonts w:ascii="Simplified Arabic" w:hAnsi="Simplified Arabic" w:cs="Simplified Arabic"/>
          <w:b/>
          <w:bCs/>
          <w:sz w:val="28"/>
          <w:szCs w:val="28"/>
          <w:rtl/>
          <w:lang w:bidi="ar-IQ"/>
        </w:rPr>
        <w:t xml:space="preserve"> مكونات قابلية تحليل البيانات الضخمة </w:t>
      </w:r>
    </w:p>
    <w:p w:rsidR="00F37F37" w:rsidRPr="003A55B1" w:rsidRDefault="00F37F37" w:rsidP="003A55B1">
      <w:pPr>
        <w:pStyle w:val="a3"/>
        <w:numPr>
          <w:ilvl w:val="0"/>
          <w:numId w:val="6"/>
        </w:numPr>
        <w:tabs>
          <w:tab w:val="left" w:pos="509"/>
        </w:tabs>
        <w:spacing w:after="0" w:line="240" w:lineRule="auto"/>
        <w:ind w:left="0" w:firstLine="0"/>
        <w:jc w:val="both"/>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 xml:space="preserve">الموارد الملموسة   </w:t>
      </w:r>
      <w:r w:rsidRPr="003A55B1">
        <w:rPr>
          <w:rFonts w:ascii="Simplified Arabic" w:hAnsi="Simplified Arabic" w:cs="Simplified Arabic"/>
          <w:b/>
          <w:bCs/>
          <w:sz w:val="28"/>
          <w:szCs w:val="28"/>
          <w:lang w:bidi="ar-IQ"/>
        </w:rPr>
        <w:t>Tangible</w:t>
      </w:r>
      <w:r w:rsidRPr="003A55B1">
        <w:rPr>
          <w:rFonts w:ascii="Simplified Arabic" w:hAnsi="Simplified Arabic" w:cs="Simplified Arabic"/>
          <w:sz w:val="28"/>
          <w:szCs w:val="28"/>
        </w:rPr>
        <w:t xml:space="preserve"> </w:t>
      </w:r>
      <w:r w:rsidRPr="003A55B1">
        <w:rPr>
          <w:rFonts w:ascii="Simplified Arabic" w:hAnsi="Simplified Arabic" w:cs="Simplified Arabic"/>
          <w:b/>
          <w:bCs/>
          <w:sz w:val="28"/>
          <w:szCs w:val="28"/>
          <w:lang w:bidi="ar-IQ"/>
        </w:rPr>
        <w:t xml:space="preserve">resources </w:t>
      </w:r>
    </w:p>
    <w:p w:rsidR="00F37F37" w:rsidRDefault="00F37F37" w:rsidP="003A55B1">
      <w:pPr>
        <w:tabs>
          <w:tab w:val="left" w:pos="509"/>
        </w:tabs>
        <w:spacing w:after="0" w:line="240" w:lineRule="auto"/>
        <w:jc w:val="both"/>
        <w:rPr>
          <w:rFonts w:ascii="Simplified Arabic" w:hAnsi="Simplified Arabic" w:cs="Simplified Arabic" w:hint="cs"/>
          <w:sz w:val="28"/>
          <w:szCs w:val="28"/>
          <w:rtl/>
          <w:lang w:bidi="ar-IQ"/>
        </w:rPr>
      </w:pPr>
      <w:r w:rsidRPr="003A55B1">
        <w:rPr>
          <w:rFonts w:ascii="Simplified Arabic" w:hAnsi="Simplified Arabic" w:cs="Simplified Arabic"/>
          <w:sz w:val="28"/>
          <w:szCs w:val="28"/>
          <w:rtl/>
          <w:lang w:bidi="ar-IQ"/>
        </w:rPr>
        <w:t xml:space="preserve">    الموارد الملموسة هي تلك التي يمكن بيعها أو شراؤها في السوق. تشمل الأمثلة الموارد المالية (مثل الديون وحقوق الملكية) والأصول المادية (مثل المعدات والمرافق) للشركة. علاوة على ذلك ، يصف البيان المالي للشركة بوضوح مخزونها من الموارد الملموسة. نظرًا لأن الموارد الملموسة ، إلى حد ما ، متاحة بسهولة لجميع الشركات ذات الحجم المماثل، فمن غير المرجح أن توفر هذه الموارد أي ميزة تنافسية بمفردها. ومع ذلك ، فإن الموارد الملموسة مطلوبة لخلق القدرات. (</w:t>
      </w:r>
      <w:r w:rsidRPr="003A55B1">
        <w:rPr>
          <w:rFonts w:ascii="Simplified Arabic" w:hAnsi="Simplified Arabic" w:cs="Simplified Arabic"/>
          <w:sz w:val="28"/>
          <w:szCs w:val="28"/>
          <w:lang w:bidi="ar-IQ"/>
        </w:rPr>
        <w:t>Gupta &amp; George, 2016:1051</w:t>
      </w:r>
      <w:r w:rsidRPr="003A55B1">
        <w:rPr>
          <w:rFonts w:ascii="Simplified Arabic" w:hAnsi="Simplified Arabic" w:cs="Simplified Arabic"/>
          <w:sz w:val="28"/>
          <w:szCs w:val="28"/>
          <w:rtl/>
          <w:lang w:bidi="ar-IQ"/>
        </w:rPr>
        <w:t>)</w:t>
      </w:r>
    </w:p>
    <w:p w:rsidR="003A55B1" w:rsidRPr="003A55B1" w:rsidRDefault="003A55B1" w:rsidP="003A55B1">
      <w:pPr>
        <w:tabs>
          <w:tab w:val="left" w:pos="509"/>
        </w:tabs>
        <w:spacing w:after="0" w:line="240" w:lineRule="auto"/>
        <w:jc w:val="both"/>
        <w:rPr>
          <w:rFonts w:ascii="Simplified Arabic" w:hAnsi="Simplified Arabic" w:cs="Simplified Arabic"/>
          <w:sz w:val="28"/>
          <w:szCs w:val="28"/>
          <w:rtl/>
          <w:lang w:bidi="ar-IQ"/>
        </w:rPr>
      </w:pPr>
    </w:p>
    <w:p w:rsidR="00F37F37" w:rsidRPr="003A55B1" w:rsidRDefault="00F37F37" w:rsidP="003A55B1">
      <w:pPr>
        <w:pStyle w:val="a3"/>
        <w:numPr>
          <w:ilvl w:val="0"/>
          <w:numId w:val="6"/>
        </w:numPr>
        <w:tabs>
          <w:tab w:val="left" w:pos="509"/>
        </w:tabs>
        <w:spacing w:after="0" w:line="240" w:lineRule="auto"/>
        <w:ind w:left="0" w:firstLine="0"/>
        <w:jc w:val="both"/>
        <w:rPr>
          <w:rFonts w:ascii="Simplified Arabic" w:hAnsi="Simplified Arabic" w:cs="Simplified Arabic"/>
          <w:b/>
          <w:bCs/>
          <w:sz w:val="28"/>
          <w:szCs w:val="28"/>
          <w:lang w:bidi="ar-IQ"/>
        </w:rPr>
      </w:pPr>
      <w:r w:rsidRPr="003A55B1">
        <w:rPr>
          <w:rFonts w:ascii="Simplified Arabic" w:hAnsi="Simplified Arabic" w:cs="Simplified Arabic"/>
          <w:b/>
          <w:bCs/>
          <w:sz w:val="28"/>
          <w:szCs w:val="28"/>
          <w:rtl/>
          <w:lang w:bidi="ar-IQ"/>
        </w:rPr>
        <w:lastRenderedPageBreak/>
        <w:t xml:space="preserve">المهارات البشرية   </w:t>
      </w:r>
      <w:r w:rsidRPr="003A55B1">
        <w:rPr>
          <w:rFonts w:ascii="Simplified Arabic" w:hAnsi="Simplified Arabic" w:cs="Simplified Arabic"/>
          <w:b/>
          <w:bCs/>
          <w:sz w:val="28"/>
          <w:szCs w:val="28"/>
          <w:lang w:bidi="ar-IQ"/>
        </w:rPr>
        <w:t>Human Skills</w:t>
      </w:r>
    </w:p>
    <w:p w:rsidR="00F37F37" w:rsidRPr="003A55B1" w:rsidRDefault="00F37F37"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تتكون المهارات البشرية للشركة من خبرة موظفيها ومعرفتهم وفطنة العمل وقدرات حل المشكلات والصفات القيادية والعلاقات مع الآخرين (</w:t>
      </w:r>
      <w:r w:rsidRPr="003A55B1">
        <w:rPr>
          <w:rFonts w:ascii="Simplified Arabic" w:hAnsi="Simplified Arabic" w:cs="Simplified Arabic"/>
          <w:sz w:val="28"/>
          <w:szCs w:val="28"/>
          <w:lang w:bidi="ar-IQ"/>
        </w:rPr>
        <w:t>Gupta &amp; George, 2016:1052</w:t>
      </w:r>
      <w:r w:rsidRPr="003A55B1">
        <w:rPr>
          <w:rFonts w:ascii="Simplified Arabic" w:hAnsi="Simplified Arabic" w:cs="Simplified Arabic"/>
          <w:sz w:val="28"/>
          <w:szCs w:val="28"/>
          <w:rtl/>
          <w:lang w:bidi="ar-IQ"/>
        </w:rPr>
        <w:t>). المهارات التقنية (المعرفة التقنية) والمهارات الادارية (القدرة على ادارة التكنولوجيا, والمعرفة التجارية, والمعرفة العلائقية) هما أهم مهارتين ذكرتا من قبل الباحثين في مجال المعلومات (</w:t>
      </w:r>
      <w:proofErr w:type="spellStart"/>
      <w:r w:rsidRPr="003A55B1">
        <w:rPr>
          <w:rFonts w:ascii="Simplified Arabic" w:hAnsi="Simplified Arabic" w:cs="Simplified Arabic"/>
          <w:sz w:val="28"/>
          <w:szCs w:val="28"/>
          <w:lang w:bidi="ar-IQ"/>
        </w:rPr>
        <w:t>Wamba</w:t>
      </w:r>
      <w:proofErr w:type="spellEnd"/>
      <w:r w:rsidRPr="003A55B1">
        <w:rPr>
          <w:rFonts w:ascii="Simplified Arabic" w:hAnsi="Simplified Arabic" w:cs="Simplified Arabic"/>
          <w:sz w:val="28"/>
          <w:szCs w:val="28"/>
          <w:lang w:bidi="ar-IQ"/>
        </w:rPr>
        <w:t xml:space="preserve">, 2017:357 </w:t>
      </w:r>
      <w:r w:rsidRPr="003A55B1">
        <w:rPr>
          <w:rFonts w:ascii="Simplified Arabic" w:hAnsi="Simplified Arabic" w:cs="Simplified Arabic"/>
          <w:sz w:val="28"/>
          <w:szCs w:val="28"/>
          <w:rtl/>
          <w:lang w:bidi="ar-IQ"/>
        </w:rPr>
        <w:t xml:space="preserve"> ). نقترح في دراستنا هذه المهارتين التقنية والادارية الخاصة بالبيانات الضخمة باعتبارهما جانبين مهمين من موارد البيانات الضخمة البشرية للشركة.</w:t>
      </w:r>
    </w:p>
    <w:p w:rsidR="00F37F37" w:rsidRPr="003A55B1" w:rsidRDefault="00F37F37" w:rsidP="003A55B1">
      <w:pPr>
        <w:pStyle w:val="a3"/>
        <w:numPr>
          <w:ilvl w:val="0"/>
          <w:numId w:val="6"/>
        </w:numPr>
        <w:tabs>
          <w:tab w:val="left" w:pos="509"/>
        </w:tabs>
        <w:spacing w:after="0" w:line="240" w:lineRule="auto"/>
        <w:ind w:left="0" w:firstLine="0"/>
        <w:jc w:val="both"/>
        <w:rPr>
          <w:rFonts w:ascii="Simplified Arabic" w:hAnsi="Simplified Arabic" w:cs="Simplified Arabic"/>
          <w:b/>
          <w:bCs/>
          <w:sz w:val="28"/>
          <w:szCs w:val="28"/>
          <w:lang w:bidi="ar-IQ"/>
        </w:rPr>
      </w:pPr>
      <w:r w:rsidRPr="003A55B1">
        <w:rPr>
          <w:rFonts w:ascii="Simplified Arabic" w:hAnsi="Simplified Arabic" w:cs="Simplified Arabic"/>
          <w:b/>
          <w:bCs/>
          <w:sz w:val="28"/>
          <w:szCs w:val="28"/>
          <w:rtl/>
          <w:lang w:bidi="ar-IQ"/>
        </w:rPr>
        <w:t xml:space="preserve">الموارد غير الملموسة   </w:t>
      </w:r>
      <w:r w:rsidRPr="003A55B1">
        <w:rPr>
          <w:rFonts w:ascii="Simplified Arabic" w:hAnsi="Simplified Arabic" w:cs="Simplified Arabic"/>
          <w:b/>
          <w:bCs/>
          <w:sz w:val="28"/>
          <w:szCs w:val="28"/>
          <w:lang w:bidi="ar-IQ"/>
        </w:rPr>
        <w:t>Intangible resources</w:t>
      </w:r>
    </w:p>
    <w:p w:rsidR="00F37F37" w:rsidRDefault="00F37F37" w:rsidP="003A55B1">
      <w:pPr>
        <w:tabs>
          <w:tab w:val="left" w:pos="509"/>
        </w:tabs>
        <w:spacing w:after="0" w:line="240" w:lineRule="auto"/>
        <w:jc w:val="both"/>
        <w:rPr>
          <w:rFonts w:ascii="Simplified Arabic" w:hAnsi="Simplified Arabic" w:cs="Simplified Arabic" w:hint="cs"/>
          <w:sz w:val="28"/>
          <w:szCs w:val="28"/>
          <w:rtl/>
          <w:lang w:bidi="ar-IQ"/>
        </w:rPr>
      </w:pPr>
      <w:r w:rsidRPr="003A55B1">
        <w:rPr>
          <w:rFonts w:ascii="Simplified Arabic" w:hAnsi="Simplified Arabic" w:cs="Simplified Arabic"/>
          <w:sz w:val="28"/>
          <w:szCs w:val="28"/>
          <w:rtl/>
          <w:lang w:bidi="ar-IQ"/>
        </w:rPr>
        <w:t xml:space="preserve">     أن الموارد غير الملموسة هي مركزية لأداء المنظمة ، لا سيما في الأسواق الديناميكية. هذه الموارد ليس لها حدود واضحة أو مرئية وتعتمد بشكل كبير على السياق (</w:t>
      </w:r>
      <w:proofErr w:type="spellStart"/>
      <w:r w:rsidRPr="003A55B1">
        <w:rPr>
          <w:rFonts w:ascii="Simplified Arabic" w:hAnsi="Simplified Arabic" w:cs="Simplified Arabic"/>
          <w:sz w:val="28"/>
          <w:szCs w:val="28"/>
          <w:lang w:bidi="ar-IQ"/>
        </w:rPr>
        <w:t>Teece</w:t>
      </w:r>
      <w:proofErr w:type="spellEnd"/>
      <w:r w:rsidRPr="003A55B1">
        <w:rPr>
          <w:rFonts w:ascii="Simplified Arabic" w:hAnsi="Simplified Arabic" w:cs="Simplified Arabic"/>
          <w:sz w:val="28"/>
          <w:szCs w:val="28"/>
          <w:lang w:bidi="ar-IQ"/>
        </w:rPr>
        <w:t>, 2015:217</w:t>
      </w:r>
      <w:r w:rsidRPr="003A55B1">
        <w:rPr>
          <w:rFonts w:ascii="Simplified Arabic" w:hAnsi="Simplified Arabic" w:cs="Simplified Arabic"/>
          <w:sz w:val="28"/>
          <w:szCs w:val="28"/>
          <w:rtl/>
          <w:lang w:bidi="ar-IQ"/>
        </w:rPr>
        <w:t xml:space="preserve">). على عكس الموارد الملموسة ، لا يتم توثيق الموارد غير الملموسة في البيانات المالية للشركات. هذا لأن الموارد غير الملموسة ليس لها حدود واضحة ومرئية ، وقيمتها تعتمد إلى حد كبير على السياق. في حين أن معظم الموارد غير الملموسة لا يمكن تداولها بسهولة في السوق ، إلا أن هناك بعض الاستثناءات مثل العلامات التجارية وحقوق التأليف والنشر ورأس المال الفكري الآخر (مثل براءات الاختراع) ، والتي يمكن بيعها أو شراؤها بشكل قانوني من قبل المنظمات. بشكل عام، تلبي معظم الموارد غير الملموسة حالة </w:t>
      </w:r>
      <w:r w:rsidRPr="003A55B1">
        <w:rPr>
          <w:rFonts w:ascii="Simplified Arabic" w:hAnsi="Simplified Arabic" w:cs="Simplified Arabic"/>
          <w:sz w:val="28"/>
          <w:szCs w:val="28"/>
          <w:lang w:bidi="ar-IQ"/>
        </w:rPr>
        <w:t>VRIN</w:t>
      </w:r>
      <w:r w:rsidRPr="003A55B1">
        <w:rPr>
          <w:rFonts w:ascii="Simplified Arabic" w:hAnsi="Simplified Arabic" w:cs="Simplified Arabic"/>
          <w:sz w:val="28"/>
          <w:szCs w:val="28"/>
          <w:rtl/>
          <w:lang w:bidi="ar-IQ"/>
        </w:rPr>
        <w:t xml:space="preserve"> لـ </w:t>
      </w:r>
      <w:r w:rsidRPr="003A55B1">
        <w:rPr>
          <w:rFonts w:ascii="Simplified Arabic" w:hAnsi="Simplified Arabic" w:cs="Simplified Arabic"/>
          <w:sz w:val="28"/>
          <w:szCs w:val="28"/>
          <w:lang w:bidi="ar-IQ"/>
        </w:rPr>
        <w:t>RBT</w:t>
      </w:r>
      <w:r w:rsidRPr="003A55B1">
        <w:rPr>
          <w:rFonts w:ascii="Simplified Arabic" w:hAnsi="Simplified Arabic" w:cs="Simplified Arabic"/>
          <w:sz w:val="28"/>
          <w:szCs w:val="28"/>
          <w:rtl/>
          <w:lang w:bidi="ar-IQ"/>
        </w:rPr>
        <w:t xml:space="preserve"> ، مما يجعلها غير متجانسة للغاية عبر الشركات. تُقسم الموارد غير الملموسة إلى قسمين اللتان من المحتمل أن يكونا مصدرًا لعدم التجانس الرئيسي عبر الشركات التي تتطلع إلى جني الفوائد من البيانات الضخمة. هذه الموارد هي ثقافة صنع القرار المعتمد على البيانات وكثافة التعلم التنظيمي. (</w:t>
      </w:r>
      <w:r w:rsidRPr="003A55B1">
        <w:rPr>
          <w:rFonts w:ascii="Simplified Arabic" w:hAnsi="Simplified Arabic" w:cs="Simplified Arabic"/>
          <w:sz w:val="28"/>
          <w:szCs w:val="28"/>
          <w:lang w:bidi="ar-IQ"/>
        </w:rPr>
        <w:t>Gupta &amp; George, 2016:1053</w:t>
      </w:r>
      <w:r w:rsidRPr="003A55B1">
        <w:rPr>
          <w:rFonts w:ascii="Simplified Arabic" w:hAnsi="Simplified Arabic" w:cs="Simplified Arabic"/>
          <w:sz w:val="28"/>
          <w:szCs w:val="28"/>
          <w:rtl/>
          <w:lang w:bidi="ar-IQ"/>
        </w:rPr>
        <w:t xml:space="preserve">). </w:t>
      </w:r>
    </w:p>
    <w:p w:rsidR="003A55B1" w:rsidRDefault="003A55B1" w:rsidP="003A55B1">
      <w:pPr>
        <w:tabs>
          <w:tab w:val="left" w:pos="509"/>
        </w:tabs>
        <w:spacing w:after="0" w:line="240" w:lineRule="auto"/>
        <w:jc w:val="both"/>
        <w:rPr>
          <w:rFonts w:ascii="Simplified Arabic" w:hAnsi="Simplified Arabic" w:cs="Simplified Arabic" w:hint="cs"/>
          <w:sz w:val="28"/>
          <w:szCs w:val="28"/>
          <w:rtl/>
          <w:lang w:bidi="ar-IQ"/>
        </w:rPr>
      </w:pPr>
    </w:p>
    <w:p w:rsidR="003A55B1" w:rsidRPr="003A55B1" w:rsidRDefault="003A55B1" w:rsidP="003A55B1">
      <w:pPr>
        <w:tabs>
          <w:tab w:val="left" w:pos="509"/>
        </w:tabs>
        <w:spacing w:after="0" w:line="240" w:lineRule="auto"/>
        <w:jc w:val="both"/>
        <w:rPr>
          <w:rFonts w:ascii="Simplified Arabic" w:hAnsi="Simplified Arabic" w:cs="Simplified Arabic" w:hint="cs"/>
          <w:sz w:val="28"/>
          <w:szCs w:val="28"/>
          <w:rtl/>
          <w:lang w:bidi="ar-IQ"/>
        </w:rPr>
      </w:pPr>
    </w:p>
    <w:p w:rsidR="00785758" w:rsidRPr="003A55B1" w:rsidRDefault="000B3068" w:rsidP="003A55B1">
      <w:pPr>
        <w:tabs>
          <w:tab w:val="left" w:pos="509"/>
        </w:tabs>
        <w:spacing w:after="0" w:line="240" w:lineRule="auto"/>
        <w:jc w:val="both"/>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lastRenderedPageBreak/>
        <w:t>ثانياً: المرونة التنظيمية</w:t>
      </w:r>
    </w:p>
    <w:p w:rsidR="000B3068" w:rsidRPr="003A55B1" w:rsidRDefault="000B3068"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تعكس المرونة مدرى قدرة المؤسسة على تحقيق أقصى استجابة ممكنة للتغيرات والتطورات البيئية حيث تعد المرونة في الوقت الحاضر الأساس في تمكين المؤسسة من البقاء في المنافسة, لذلك اثبتت الدراسات النظرية والتطبيقية أن المنظمات ذات الامكانيات الاقتصادية الجيدة, أو القادرة على احداث نقلات نوعية ضمن اطار التطوير المشترك في جميع انشطة العمل التنظيمي ذات الانتاجية الكفؤة والفاعلة هي المنظمات التي تتصف بكونها منظمات مرنة. (</w:t>
      </w:r>
      <w:r w:rsidRPr="003A55B1">
        <w:rPr>
          <w:rFonts w:ascii="Simplified Arabic" w:hAnsi="Simplified Arabic" w:cs="Simplified Arabic"/>
          <w:sz w:val="28"/>
          <w:szCs w:val="28"/>
          <w:lang w:bidi="ar-IQ"/>
        </w:rPr>
        <w:t xml:space="preserve">Philips &amp; </w:t>
      </w:r>
      <w:proofErr w:type="spellStart"/>
      <w:r w:rsidRPr="003A55B1">
        <w:rPr>
          <w:rFonts w:ascii="Simplified Arabic" w:hAnsi="Simplified Arabic" w:cs="Simplified Arabic"/>
          <w:sz w:val="28"/>
          <w:szCs w:val="28"/>
          <w:lang w:bidi="ar-IQ"/>
        </w:rPr>
        <w:t>Tuiadhar</w:t>
      </w:r>
      <w:proofErr w:type="spellEnd"/>
      <w:r w:rsidRPr="003A55B1">
        <w:rPr>
          <w:rFonts w:ascii="Simplified Arabic" w:hAnsi="Simplified Arabic" w:cs="Simplified Arabic"/>
          <w:sz w:val="28"/>
          <w:szCs w:val="28"/>
          <w:lang w:bidi="ar-IQ"/>
        </w:rPr>
        <w:t>, 2000:24</w:t>
      </w:r>
      <w:r w:rsidRPr="003A55B1">
        <w:rPr>
          <w:rFonts w:ascii="Simplified Arabic" w:hAnsi="Simplified Arabic" w:cs="Simplified Arabic"/>
          <w:sz w:val="28"/>
          <w:szCs w:val="28"/>
          <w:rtl/>
          <w:lang w:bidi="ar-IQ"/>
        </w:rPr>
        <w:t>)</w:t>
      </w:r>
    </w:p>
    <w:p w:rsidR="000B3068" w:rsidRPr="003A55B1" w:rsidRDefault="000B3068"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وعُرفت المرونة التنظيمية بأنها قدرة المؤسسة على تطوير مستوى راسخ من التصرف والرد السريع والتطور مع الاسواق والاستجابة لمختلف أنواع الاضطراب البيئي والتنافس المفرط في بيئة الأعمال (</w:t>
      </w:r>
      <w:proofErr w:type="spellStart"/>
      <w:r w:rsidRPr="003A55B1">
        <w:rPr>
          <w:rFonts w:ascii="Simplified Arabic" w:hAnsi="Simplified Arabic" w:cs="Simplified Arabic"/>
          <w:sz w:val="28"/>
          <w:szCs w:val="28"/>
          <w:lang w:bidi="ar-IQ"/>
        </w:rPr>
        <w:t>Niels</w:t>
      </w:r>
      <w:proofErr w:type="spellEnd"/>
      <w:r w:rsidRPr="003A55B1">
        <w:rPr>
          <w:rFonts w:ascii="Simplified Arabic" w:hAnsi="Simplified Arabic" w:cs="Simplified Arabic"/>
          <w:sz w:val="28"/>
          <w:szCs w:val="28"/>
          <w:lang w:bidi="ar-IQ"/>
        </w:rPr>
        <w:t xml:space="preserve"> &amp; </w:t>
      </w:r>
      <w:proofErr w:type="spellStart"/>
      <w:r w:rsidRPr="003A55B1">
        <w:rPr>
          <w:rFonts w:ascii="Simplified Arabic" w:hAnsi="Simplified Arabic" w:cs="Simplified Arabic"/>
          <w:sz w:val="28"/>
          <w:szCs w:val="28"/>
          <w:lang w:bidi="ar-IQ"/>
        </w:rPr>
        <w:t>Weerdt</w:t>
      </w:r>
      <w:proofErr w:type="spellEnd"/>
      <w:r w:rsidRPr="003A55B1">
        <w:rPr>
          <w:rFonts w:ascii="Simplified Arabic" w:hAnsi="Simplified Arabic" w:cs="Simplified Arabic"/>
          <w:sz w:val="28"/>
          <w:szCs w:val="28"/>
          <w:lang w:bidi="ar-IQ"/>
        </w:rPr>
        <w:t>, 2009:2</w:t>
      </w:r>
      <w:r w:rsidRPr="003A55B1">
        <w:rPr>
          <w:rFonts w:ascii="Simplified Arabic" w:hAnsi="Simplified Arabic" w:cs="Simplified Arabic"/>
          <w:sz w:val="28"/>
          <w:szCs w:val="28"/>
          <w:rtl/>
          <w:lang w:bidi="ar-IQ"/>
        </w:rPr>
        <w:t>). كما إنها تمثل قدرة المؤسسة على التكيف مع البيئة دون فقدان الهوية من خلال امتلاكها معرفة متى يجب التغير ومتى يجب الامتناع عنه, ومعرفة ماذا يجب تغييره. (</w:t>
      </w:r>
      <w:r w:rsidRPr="003A55B1">
        <w:rPr>
          <w:rFonts w:ascii="Simplified Arabic" w:hAnsi="Simplified Arabic" w:cs="Simplified Arabic"/>
          <w:sz w:val="28"/>
          <w:szCs w:val="28"/>
          <w:lang w:bidi="ar-IQ"/>
        </w:rPr>
        <w:t xml:space="preserve">Gill &amp; </w:t>
      </w:r>
      <w:proofErr w:type="spellStart"/>
      <w:r w:rsidRPr="003A55B1">
        <w:rPr>
          <w:rFonts w:ascii="Simplified Arabic" w:hAnsi="Simplified Arabic" w:cs="Simplified Arabic"/>
          <w:sz w:val="28"/>
          <w:szCs w:val="28"/>
          <w:lang w:bidi="ar-IQ"/>
        </w:rPr>
        <w:t>Alein</w:t>
      </w:r>
      <w:proofErr w:type="spellEnd"/>
      <w:r w:rsidRPr="003A55B1">
        <w:rPr>
          <w:rFonts w:ascii="Simplified Arabic" w:hAnsi="Simplified Arabic" w:cs="Simplified Arabic"/>
          <w:sz w:val="28"/>
          <w:szCs w:val="28"/>
          <w:lang w:bidi="ar-IQ"/>
        </w:rPr>
        <w:t>, 2006:199</w:t>
      </w:r>
      <w:r w:rsidRPr="003A55B1">
        <w:rPr>
          <w:rFonts w:ascii="Simplified Arabic" w:hAnsi="Simplified Arabic" w:cs="Simplified Arabic"/>
          <w:sz w:val="28"/>
          <w:szCs w:val="28"/>
          <w:rtl/>
          <w:lang w:bidi="ar-IQ"/>
        </w:rPr>
        <w:t>)</w:t>
      </w:r>
    </w:p>
    <w:p w:rsidR="000B3068" w:rsidRPr="003A55B1" w:rsidRDefault="000B3068"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المرونة التنظيمية تعكس القدرة الاستباقية للمؤسسة على توقع تغيير البيئة في المستقبل, والاستجابة ورد الفعل بسرعة وكفاءة على هذه التغيرات بمجرد وضوحها له (</w:t>
      </w:r>
      <w:proofErr w:type="spellStart"/>
      <w:r w:rsidRPr="003A55B1">
        <w:rPr>
          <w:rFonts w:ascii="Simplified Arabic" w:hAnsi="Simplified Arabic" w:cs="Simplified Arabic"/>
          <w:sz w:val="28"/>
          <w:szCs w:val="28"/>
          <w:lang w:bidi="ar-IQ"/>
        </w:rPr>
        <w:t>Ionescu</w:t>
      </w:r>
      <w:proofErr w:type="spellEnd"/>
      <w:r w:rsidRPr="003A55B1">
        <w:rPr>
          <w:rFonts w:ascii="Simplified Arabic" w:hAnsi="Simplified Arabic" w:cs="Simplified Arabic"/>
          <w:sz w:val="28"/>
          <w:szCs w:val="28"/>
          <w:lang w:bidi="ar-IQ"/>
        </w:rPr>
        <w:t xml:space="preserve"> et al, 2019</w:t>
      </w:r>
      <w:r w:rsidRPr="003A55B1">
        <w:rPr>
          <w:rFonts w:ascii="Simplified Arabic" w:hAnsi="Simplified Arabic" w:cs="Simplified Arabic"/>
          <w:sz w:val="28"/>
          <w:szCs w:val="28"/>
          <w:rtl/>
          <w:lang w:bidi="ar-IQ"/>
        </w:rPr>
        <w:t>). وتعتبر المرونة التنظيمية من وجهة نظر (</w:t>
      </w:r>
      <w:proofErr w:type="spellStart"/>
      <w:r w:rsidRPr="003A55B1">
        <w:rPr>
          <w:rFonts w:ascii="Simplified Arabic" w:hAnsi="Simplified Arabic" w:cs="Simplified Arabic"/>
          <w:sz w:val="28"/>
          <w:szCs w:val="28"/>
          <w:lang w:bidi="ar-IQ"/>
        </w:rPr>
        <w:t>Rameshwar</w:t>
      </w:r>
      <w:proofErr w:type="spellEnd"/>
      <w:r w:rsidRPr="003A55B1">
        <w:rPr>
          <w:rFonts w:ascii="Simplified Arabic" w:hAnsi="Simplified Arabic" w:cs="Simplified Arabic"/>
          <w:sz w:val="28"/>
          <w:szCs w:val="28"/>
          <w:lang w:bidi="ar-IQ"/>
        </w:rPr>
        <w:t xml:space="preserve"> et al, 2019</w:t>
      </w:r>
      <w:r w:rsidRPr="003A55B1">
        <w:rPr>
          <w:rFonts w:ascii="Simplified Arabic" w:hAnsi="Simplified Arabic" w:cs="Simplified Arabic"/>
          <w:sz w:val="28"/>
          <w:szCs w:val="28"/>
          <w:rtl/>
          <w:lang w:bidi="ar-IQ"/>
        </w:rPr>
        <w:t>) بأنها القدرة التنظيمية التي تمكن المؤسسة من العمل في بيئة أكثر اضطراباً. وقد تم وصفها من قبل (</w:t>
      </w:r>
      <w:r w:rsidRPr="003A55B1">
        <w:rPr>
          <w:rFonts w:ascii="Simplified Arabic" w:hAnsi="Simplified Arabic" w:cs="Simplified Arabic"/>
          <w:sz w:val="28"/>
          <w:szCs w:val="28"/>
          <w:lang w:bidi="ar-IQ"/>
        </w:rPr>
        <w:t>Roberts &amp; Stockport, 2009</w:t>
      </w:r>
      <w:r w:rsidRPr="003A55B1">
        <w:rPr>
          <w:rFonts w:ascii="Simplified Arabic" w:hAnsi="Simplified Arabic" w:cs="Simplified Arabic"/>
          <w:sz w:val="28"/>
          <w:szCs w:val="28"/>
          <w:rtl/>
          <w:lang w:bidi="ar-IQ"/>
        </w:rPr>
        <w:t>) بأنها سمة المنظمات التي تجعلها أقل عرضة للتغيرات الخارجية غير المتوقعة أو يجعلها في وضع أفضل للاستجابة بنجاح لمثل هذا التغير. كما وصف (</w:t>
      </w:r>
      <w:proofErr w:type="spellStart"/>
      <w:r w:rsidRPr="003A55B1">
        <w:rPr>
          <w:rFonts w:ascii="Simplified Arabic" w:hAnsi="Simplified Arabic" w:cs="Simplified Arabic"/>
          <w:sz w:val="28"/>
          <w:szCs w:val="28"/>
          <w:lang w:bidi="ar-IQ"/>
        </w:rPr>
        <w:t>Srinivasan</w:t>
      </w:r>
      <w:proofErr w:type="spellEnd"/>
      <w:r w:rsidRPr="003A55B1">
        <w:rPr>
          <w:rFonts w:ascii="Simplified Arabic" w:hAnsi="Simplified Arabic" w:cs="Simplified Arabic"/>
          <w:sz w:val="28"/>
          <w:szCs w:val="28"/>
          <w:lang w:bidi="ar-IQ"/>
        </w:rPr>
        <w:t xml:space="preserve"> &amp; </w:t>
      </w:r>
      <w:proofErr w:type="spellStart"/>
      <w:r w:rsidRPr="003A55B1">
        <w:rPr>
          <w:rFonts w:ascii="Simplified Arabic" w:hAnsi="Simplified Arabic" w:cs="Simplified Arabic"/>
          <w:sz w:val="28"/>
          <w:szCs w:val="28"/>
          <w:lang w:bidi="ar-IQ"/>
        </w:rPr>
        <w:t>Swink</w:t>
      </w:r>
      <w:proofErr w:type="spellEnd"/>
      <w:r w:rsidRPr="003A55B1">
        <w:rPr>
          <w:rFonts w:ascii="Simplified Arabic" w:hAnsi="Simplified Arabic" w:cs="Simplified Arabic"/>
          <w:sz w:val="28"/>
          <w:szCs w:val="28"/>
          <w:lang w:bidi="ar-IQ"/>
        </w:rPr>
        <w:t>, 2018</w:t>
      </w:r>
      <w:r w:rsidRPr="003A55B1">
        <w:rPr>
          <w:rFonts w:ascii="Simplified Arabic" w:hAnsi="Simplified Arabic" w:cs="Simplified Arabic"/>
          <w:sz w:val="28"/>
          <w:szCs w:val="28"/>
          <w:rtl/>
          <w:lang w:bidi="ar-IQ"/>
        </w:rPr>
        <w:t>) المرونة التنظيمية من حيث سلسلة التوريد, كقدرة مديري سلسلة التوريد على اعادة تكوين سلاسل التوريد الداخلية الخاصة بهم بكفاءة وفعالية مع الظروف لسوق العرض والطلب المتغيرة. كما أشار (</w:t>
      </w:r>
      <w:r w:rsidRPr="003A55B1">
        <w:rPr>
          <w:rFonts w:ascii="Simplified Arabic" w:hAnsi="Simplified Arabic" w:cs="Simplified Arabic"/>
          <w:sz w:val="28"/>
          <w:szCs w:val="28"/>
          <w:lang w:bidi="ar-IQ"/>
        </w:rPr>
        <w:t>Jun et al, 2015, P2</w:t>
      </w:r>
      <w:r w:rsidRPr="003A55B1">
        <w:rPr>
          <w:rFonts w:ascii="Simplified Arabic" w:hAnsi="Simplified Arabic" w:cs="Simplified Arabic"/>
          <w:sz w:val="28"/>
          <w:szCs w:val="28"/>
          <w:rtl/>
          <w:lang w:bidi="ar-IQ"/>
        </w:rPr>
        <w:t xml:space="preserve">) الى أن المرونة التنظيمية تشير الى نوع من القدرة على التكيف مع التغيرات البيئية الداخلية </w:t>
      </w:r>
      <w:r w:rsidRPr="003A55B1">
        <w:rPr>
          <w:rFonts w:ascii="Simplified Arabic" w:hAnsi="Simplified Arabic" w:cs="Simplified Arabic"/>
          <w:sz w:val="28"/>
          <w:szCs w:val="28"/>
          <w:rtl/>
          <w:lang w:bidi="ar-IQ"/>
        </w:rPr>
        <w:lastRenderedPageBreak/>
        <w:t>والخارجية وايجاد فرص السوق. والمرونة التنظيمية تمثل القدرة التنظيمية التي تعزز من الاستجابة الى التغيرات المختلفة والسريعة في بيئة تتميز بعدم الـتأكد. (</w:t>
      </w:r>
      <w:r w:rsidRPr="003A55B1">
        <w:rPr>
          <w:rFonts w:ascii="Simplified Arabic" w:hAnsi="Simplified Arabic" w:cs="Simplified Arabic"/>
          <w:sz w:val="28"/>
          <w:szCs w:val="28"/>
          <w:lang w:bidi="ar-IQ"/>
        </w:rPr>
        <w:t>Farnese, 2016:3</w:t>
      </w:r>
      <w:r w:rsidRPr="003A55B1">
        <w:rPr>
          <w:rFonts w:ascii="Simplified Arabic" w:hAnsi="Simplified Arabic" w:cs="Simplified Arabic"/>
          <w:sz w:val="28"/>
          <w:szCs w:val="28"/>
          <w:rtl/>
          <w:lang w:bidi="ar-IQ"/>
        </w:rPr>
        <w:t>)</w:t>
      </w:r>
    </w:p>
    <w:p w:rsidR="000B3068" w:rsidRPr="003A55B1" w:rsidRDefault="000B3068"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وقد أكد (</w:t>
      </w:r>
      <w:proofErr w:type="spellStart"/>
      <w:r w:rsidRPr="003A55B1">
        <w:rPr>
          <w:rFonts w:ascii="Simplified Arabic" w:hAnsi="Simplified Arabic" w:cs="Simplified Arabic"/>
          <w:sz w:val="28"/>
          <w:szCs w:val="28"/>
          <w:lang w:bidi="ar-IQ"/>
        </w:rPr>
        <w:t>Floris</w:t>
      </w:r>
      <w:proofErr w:type="spellEnd"/>
      <w:r w:rsidRPr="003A55B1">
        <w:rPr>
          <w:rFonts w:ascii="Simplified Arabic" w:hAnsi="Simplified Arabic" w:cs="Simplified Arabic"/>
          <w:sz w:val="28"/>
          <w:szCs w:val="28"/>
          <w:lang w:bidi="ar-IQ"/>
        </w:rPr>
        <w:t>, 2010:5</w:t>
      </w:r>
      <w:r w:rsidRPr="003A55B1">
        <w:rPr>
          <w:rFonts w:ascii="Simplified Arabic" w:hAnsi="Simplified Arabic" w:cs="Simplified Arabic"/>
          <w:sz w:val="28"/>
          <w:szCs w:val="28"/>
          <w:rtl/>
          <w:lang w:bidi="ar-IQ"/>
        </w:rPr>
        <w:t>) أنها قدرة المؤسسة على التكيف من خلال تصميم انشطة تعزز مرونتها, وإدراك العاملين بمتطلبات العمل وقابليتهم لتحقيقها كما حددتها المؤسسة, لتحقيق النمو والتطور والتكيف ومواجهة تقلب الطلب في الأمد القصير والطويل. في حين أشار (</w:t>
      </w:r>
      <w:r w:rsidRPr="003A55B1">
        <w:rPr>
          <w:rFonts w:ascii="Simplified Arabic" w:hAnsi="Simplified Arabic" w:cs="Simplified Arabic"/>
          <w:sz w:val="28"/>
          <w:szCs w:val="28"/>
          <w:lang w:bidi="ar-IQ"/>
        </w:rPr>
        <w:t>Vladimir, 2012:278</w:t>
      </w:r>
      <w:r w:rsidRPr="003A55B1">
        <w:rPr>
          <w:rFonts w:ascii="Simplified Arabic" w:hAnsi="Simplified Arabic" w:cs="Simplified Arabic"/>
          <w:sz w:val="28"/>
          <w:szCs w:val="28"/>
          <w:rtl/>
          <w:lang w:bidi="ar-IQ"/>
        </w:rPr>
        <w:t>) بأن المرونة التنظيمية هي قدرة المؤسسة على القيام بشيء مختلف عنا كان مخططاً له, من خلال امتلاكها مرونة استباقية تعكس قدرتها على توقع التغير المستقبلي في البيئة, ومرونة تفاعلية تعكس استجابتها السريعة من خلال تقاسم المعرفة بين العاملين وتحقيق اتصال فاعل بين وحداتها الادارية والعمل على إعادة تحديد المهام والمسؤوليات. كما أن المرونة التنظيمية تتطلب توفر الموارد التي تتسم بالندرة والقيمة وصعوبة التقليد وعم امكانية ابدالها.(</w:t>
      </w:r>
      <w:r w:rsidRPr="003A55B1">
        <w:rPr>
          <w:rFonts w:ascii="Simplified Arabic" w:hAnsi="Simplified Arabic" w:cs="Simplified Arabic"/>
          <w:sz w:val="28"/>
          <w:szCs w:val="28"/>
          <w:lang w:bidi="ar-IQ"/>
        </w:rPr>
        <w:t>Wuhan, 2006:65</w:t>
      </w:r>
      <w:r w:rsidRPr="003A55B1">
        <w:rPr>
          <w:rFonts w:ascii="Simplified Arabic" w:hAnsi="Simplified Arabic" w:cs="Simplified Arabic"/>
          <w:sz w:val="28"/>
          <w:szCs w:val="28"/>
          <w:rtl/>
          <w:lang w:bidi="ar-IQ"/>
        </w:rPr>
        <w:t>)</w:t>
      </w:r>
    </w:p>
    <w:p w:rsidR="000B3068" w:rsidRPr="003A55B1" w:rsidRDefault="000B3068"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تنشأ المرونة التنظيمية من مرونة الأنظمة التي تعتمدها المؤسسة, ومن مرونة مواردها وإجراءات عملياتها, ويتطلب تحقيقها التخلي عن المركزية وعن الاجراءات الشكلية المتمثلة في الرسمية والتعقيد, والتخلي عن التسليط, إذ سيكون للإدارة العليا دور رئيسي في تقليل الانتاج لتسهيل وتحقيق مبادرات المرونة التنظيمية (</w:t>
      </w:r>
      <w:r w:rsidRPr="003A55B1">
        <w:rPr>
          <w:rFonts w:ascii="Simplified Arabic" w:hAnsi="Simplified Arabic" w:cs="Simplified Arabic"/>
          <w:sz w:val="28"/>
          <w:szCs w:val="28"/>
          <w:lang w:bidi="ar-IQ"/>
        </w:rPr>
        <w:t>Adonis, 2003</w:t>
      </w:r>
      <w:r w:rsidRPr="003A55B1">
        <w:rPr>
          <w:rFonts w:ascii="Simplified Arabic" w:hAnsi="Simplified Arabic" w:cs="Simplified Arabic"/>
          <w:sz w:val="28"/>
          <w:szCs w:val="28"/>
          <w:rtl/>
          <w:lang w:bidi="ar-IQ"/>
        </w:rPr>
        <w:t>). يتطلب الأمر من أجل الوصول الى المرونة التنظيمية الخروج عن التقليدية والابتعاد عن الهياكل البيروقراطية والعمل على استحضار الهياكل المرنة من حيث التمكين وتطبيق اساليب الادارة بالمشاركة القادرة على معالجة حالات التنوع والتعقيد البيئي وتلبية حاجات ورغبات الزبون, فضلاً عن مواكبة التطور التكنولوجي وصولاً الى امكانية تحقيق التوازن الداخلي والخارجي. (</w:t>
      </w:r>
      <w:proofErr w:type="spellStart"/>
      <w:r w:rsidRPr="003A55B1">
        <w:rPr>
          <w:rFonts w:ascii="Simplified Arabic" w:hAnsi="Simplified Arabic" w:cs="Simplified Arabic"/>
          <w:sz w:val="28"/>
          <w:szCs w:val="28"/>
          <w:lang w:bidi="ar-IQ"/>
        </w:rPr>
        <w:t>Fioretti</w:t>
      </w:r>
      <w:proofErr w:type="spellEnd"/>
      <w:r w:rsidRPr="003A55B1">
        <w:rPr>
          <w:rFonts w:ascii="Simplified Arabic" w:hAnsi="Simplified Arabic" w:cs="Simplified Arabic"/>
          <w:sz w:val="28"/>
          <w:szCs w:val="28"/>
          <w:lang w:bidi="ar-IQ"/>
        </w:rPr>
        <w:t>, 2011:958</w:t>
      </w:r>
      <w:r w:rsidRPr="003A55B1">
        <w:rPr>
          <w:rFonts w:ascii="Simplified Arabic" w:hAnsi="Simplified Arabic" w:cs="Simplified Arabic"/>
          <w:sz w:val="28"/>
          <w:szCs w:val="28"/>
          <w:rtl/>
          <w:lang w:bidi="ar-IQ"/>
        </w:rPr>
        <w:t xml:space="preserve">) </w:t>
      </w:r>
    </w:p>
    <w:p w:rsidR="000B3068" w:rsidRPr="003A55B1" w:rsidRDefault="000B3068"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يتضح من المفاهيم السابقة المتعددة أعلاه, أنه رغم اختلاف الباحثين في الزاوية التي يتناولون من خلالها المرونة التنظيمية. إلا أنهم اتفقوا في رؤيتهم لجوهر المفهوم, </w:t>
      </w:r>
      <w:r w:rsidRPr="003A55B1">
        <w:rPr>
          <w:rFonts w:ascii="Simplified Arabic" w:hAnsi="Simplified Arabic" w:cs="Simplified Arabic"/>
          <w:sz w:val="28"/>
          <w:szCs w:val="28"/>
          <w:rtl/>
          <w:lang w:bidi="ar-IQ"/>
        </w:rPr>
        <w:lastRenderedPageBreak/>
        <w:t xml:space="preserve">المتمثل في تحلي المؤسسة بسمات وقدرات محددة تعينها على التعامل مع التغيرات التي تحدث داخل البيئة الداخلية والخارجية للمؤسسة والتكيف معها, كما أن جميع مفاهيم المرونة تركز على كونها سمة المؤسسة التي تعكس تمكنها للتغير. </w:t>
      </w:r>
    </w:p>
    <w:p w:rsidR="000B3068" w:rsidRPr="003A55B1" w:rsidRDefault="000B3068" w:rsidP="003A55B1">
      <w:pPr>
        <w:tabs>
          <w:tab w:val="left" w:pos="509"/>
        </w:tabs>
        <w:spacing w:after="0" w:line="240" w:lineRule="auto"/>
        <w:jc w:val="both"/>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ثالثاً: الأداء التنظيمي</w:t>
      </w:r>
    </w:p>
    <w:p w:rsidR="00E66DB6" w:rsidRPr="003A55B1" w:rsidRDefault="00E66DB6"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تعددت وجهات النظر للباحثين لمفهوم الأداء التنظيمي فالبعض يرى بأنه تصميم مخطط للمنظمة للإخراج أفضل ما في الأفراد وبالتالي تحقيق القدرة التنظيمية التي تحقق أفضل النتائج (</w:t>
      </w:r>
      <w:proofErr w:type="spellStart"/>
      <w:r w:rsidRPr="003A55B1">
        <w:rPr>
          <w:rFonts w:ascii="Simplified Arabic" w:hAnsi="Simplified Arabic" w:cs="Simplified Arabic"/>
          <w:sz w:val="28"/>
          <w:szCs w:val="28"/>
          <w:lang w:bidi="ar-IQ"/>
        </w:rPr>
        <w:t>Schermerhorn</w:t>
      </w:r>
      <w:proofErr w:type="spellEnd"/>
      <w:r w:rsidRPr="003A55B1">
        <w:rPr>
          <w:rFonts w:ascii="Simplified Arabic" w:hAnsi="Simplified Arabic" w:cs="Simplified Arabic"/>
          <w:sz w:val="28"/>
          <w:szCs w:val="28"/>
          <w:lang w:bidi="ar-IQ"/>
        </w:rPr>
        <w:t xml:space="preserve"> et al, 2000:26</w:t>
      </w:r>
      <w:r w:rsidRPr="003A55B1">
        <w:rPr>
          <w:rFonts w:ascii="Simplified Arabic" w:hAnsi="Simplified Arabic" w:cs="Simplified Arabic"/>
          <w:sz w:val="28"/>
          <w:szCs w:val="28"/>
          <w:rtl/>
          <w:lang w:bidi="ar-IQ"/>
        </w:rPr>
        <w:t xml:space="preserve"> ). وقد عرفهُ ( </w:t>
      </w:r>
      <w:proofErr w:type="spellStart"/>
      <w:r w:rsidRPr="003A55B1">
        <w:rPr>
          <w:rFonts w:ascii="Simplified Arabic" w:hAnsi="Simplified Arabic" w:cs="Simplified Arabic"/>
          <w:sz w:val="28"/>
          <w:szCs w:val="28"/>
          <w:lang w:bidi="ar-IQ"/>
        </w:rPr>
        <w:t>Fons</w:t>
      </w:r>
      <w:proofErr w:type="spellEnd"/>
      <w:r w:rsidRPr="003A55B1">
        <w:rPr>
          <w:rFonts w:ascii="Simplified Arabic" w:hAnsi="Simplified Arabic" w:cs="Simplified Arabic"/>
          <w:sz w:val="28"/>
          <w:szCs w:val="28"/>
          <w:lang w:bidi="ar-IQ"/>
        </w:rPr>
        <w:t xml:space="preserve"> </w:t>
      </w:r>
      <w:proofErr w:type="spellStart"/>
      <w:r w:rsidRPr="003A55B1">
        <w:rPr>
          <w:rFonts w:ascii="Simplified Arabic" w:hAnsi="Simplified Arabic" w:cs="Simplified Arabic"/>
          <w:sz w:val="28"/>
          <w:szCs w:val="28"/>
          <w:lang w:bidi="ar-IQ"/>
        </w:rPr>
        <w:t>Kortekaas</w:t>
      </w:r>
      <w:proofErr w:type="spellEnd"/>
      <w:r w:rsidRPr="003A55B1">
        <w:rPr>
          <w:rFonts w:ascii="Simplified Arabic" w:hAnsi="Simplified Arabic" w:cs="Simplified Arabic"/>
          <w:sz w:val="28"/>
          <w:szCs w:val="28"/>
          <w:lang w:bidi="ar-IQ"/>
        </w:rPr>
        <w:t>, 2007:8</w:t>
      </w:r>
      <w:r w:rsidRPr="003A55B1">
        <w:rPr>
          <w:rFonts w:ascii="Simplified Arabic" w:hAnsi="Simplified Arabic" w:cs="Simplified Arabic"/>
          <w:sz w:val="28"/>
          <w:szCs w:val="28"/>
          <w:rtl/>
          <w:lang w:bidi="ar-IQ"/>
        </w:rPr>
        <w:t xml:space="preserve"> ) بأنه الهدف الذي يسيطر أو يهيمن على تفكير المديرين لأي منظمة وهو يختلف عن النتائج, إذ أن الأداء يكون التركيز فيه على الهدف الذي تسعى المنظمة الى تحقيقه, أما النتائج فهي الأهداف المختلفة التي تعتمد على أهداف أصحاب المصالح.</w:t>
      </w:r>
    </w:p>
    <w:p w:rsidR="00E66DB6" w:rsidRPr="003A55B1" w:rsidRDefault="00E66DB6"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أما ( </w:t>
      </w:r>
      <w:r w:rsidRPr="003A55B1">
        <w:rPr>
          <w:rFonts w:ascii="Simplified Arabic" w:hAnsi="Simplified Arabic" w:cs="Simplified Arabic"/>
          <w:sz w:val="28"/>
          <w:szCs w:val="28"/>
          <w:lang w:bidi="ar-IQ"/>
        </w:rPr>
        <w:t xml:space="preserve">Kurt &amp; </w:t>
      </w:r>
      <w:proofErr w:type="spellStart"/>
      <w:r w:rsidRPr="003A55B1">
        <w:rPr>
          <w:rFonts w:ascii="Simplified Arabic" w:hAnsi="Simplified Arabic" w:cs="Simplified Arabic"/>
          <w:sz w:val="28"/>
          <w:szCs w:val="28"/>
          <w:lang w:bidi="ar-IQ"/>
        </w:rPr>
        <w:t>Lutgent</w:t>
      </w:r>
      <w:proofErr w:type="spellEnd"/>
      <w:r w:rsidRPr="003A55B1">
        <w:rPr>
          <w:rFonts w:ascii="Simplified Arabic" w:hAnsi="Simplified Arabic" w:cs="Simplified Arabic"/>
          <w:sz w:val="28"/>
          <w:szCs w:val="28"/>
          <w:lang w:bidi="ar-IQ"/>
        </w:rPr>
        <w:t>, 2004:487</w:t>
      </w:r>
      <w:r w:rsidRPr="003A55B1">
        <w:rPr>
          <w:rFonts w:ascii="Simplified Arabic" w:hAnsi="Simplified Arabic" w:cs="Simplified Arabic"/>
          <w:sz w:val="28"/>
          <w:szCs w:val="28"/>
          <w:rtl/>
          <w:lang w:bidi="ar-IQ"/>
        </w:rPr>
        <w:t xml:space="preserve"> ) فقد عرقا الأداء التنظيمي من منطلق "القيمة", أي تلك التي تعمل المنظمة على خلقها من خلال استخدامها الانتاجية أي القيمة المحققة. مقارنة بالقيمة المتوقع الحصول عليها جراء استخدام نفس الاصول, فإذا كانت القيمة التي تم خلقها أكبر من القيمة المتوقعة, هذا يعني أن أصول المنظمة متاحة ومتوفرة وبالتالي أدائها جيد, أما إذا كانت القيمة المحققة أقل من القيمة المتوقعة, فإن على أصحاب المنظمة البحث عن بدائل أخرى.</w:t>
      </w:r>
    </w:p>
    <w:p w:rsidR="00E66DB6" w:rsidRPr="003A55B1" w:rsidRDefault="00E66DB6"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كما يمكن تعريفه على أنه قدرة المنظمة على توفير واستغلال مواردها المالية والمادية والبشرية وتحويها بشكل صحيح نحو تحقيق أهدافها المنشودة ( </w:t>
      </w:r>
      <w:proofErr w:type="spellStart"/>
      <w:r w:rsidRPr="003A55B1">
        <w:rPr>
          <w:rFonts w:ascii="Simplified Arabic" w:hAnsi="Simplified Arabic" w:cs="Simplified Arabic"/>
          <w:sz w:val="28"/>
          <w:szCs w:val="28"/>
          <w:lang w:bidi="ar-IQ"/>
        </w:rPr>
        <w:t>Oliviere</w:t>
      </w:r>
      <w:proofErr w:type="spellEnd"/>
      <w:r w:rsidRPr="003A55B1">
        <w:rPr>
          <w:rFonts w:ascii="Simplified Arabic" w:hAnsi="Simplified Arabic" w:cs="Simplified Arabic"/>
          <w:sz w:val="28"/>
          <w:szCs w:val="28"/>
          <w:lang w:bidi="ar-IQ"/>
        </w:rPr>
        <w:t>, 2014:27</w:t>
      </w:r>
      <w:r w:rsidRPr="003A55B1">
        <w:rPr>
          <w:rFonts w:ascii="Simplified Arabic" w:hAnsi="Simplified Arabic" w:cs="Simplified Arabic"/>
          <w:sz w:val="28"/>
          <w:szCs w:val="28"/>
          <w:rtl/>
          <w:lang w:bidi="ar-IQ"/>
        </w:rPr>
        <w:t xml:space="preserve"> ). وعرفهُ (</w:t>
      </w:r>
      <w:r w:rsidRPr="003A55B1">
        <w:rPr>
          <w:rFonts w:ascii="Simplified Arabic" w:hAnsi="Simplified Arabic" w:cs="Simplified Arabic"/>
          <w:sz w:val="28"/>
          <w:szCs w:val="28"/>
          <w:lang w:bidi="ar-IQ"/>
        </w:rPr>
        <w:t>Jean, 2016:19</w:t>
      </w:r>
      <w:r w:rsidRPr="003A55B1">
        <w:rPr>
          <w:rFonts w:ascii="Simplified Arabic" w:hAnsi="Simplified Arabic" w:cs="Simplified Arabic"/>
          <w:sz w:val="28"/>
          <w:szCs w:val="28"/>
          <w:rtl/>
          <w:lang w:bidi="ar-IQ"/>
        </w:rPr>
        <w:t xml:space="preserve"> ) بأنه مسألة قياس أداء المؤسسات من خلال مستوى جودة المنتجات المقدمة ومدى مرونتها مع الأوضاع ومواعيد التسليم والتأخير. ويمكننا القول بأن الأداء التنظيمي هو النمو في المبيعات الخاصة بالمنظمة, وزيادة حصتها السوقية, والنمو في الجانب المالي, وبالتالي زيادة ونمو الأداء الشامل للمؤسسة, حيث يضم الأداء التنظيمي ثلاث مجالات محددة من النتائج المحققة : </w:t>
      </w:r>
      <w:r w:rsidRPr="003A55B1">
        <w:rPr>
          <w:rFonts w:ascii="Simplified Arabic" w:hAnsi="Simplified Arabic" w:cs="Simplified Arabic"/>
          <w:sz w:val="28"/>
          <w:szCs w:val="28"/>
          <w:rtl/>
          <w:lang w:bidi="ar-IQ"/>
        </w:rPr>
        <w:lastRenderedPageBreak/>
        <w:t xml:space="preserve">الأداء المالي </w:t>
      </w:r>
      <w:r w:rsidRPr="003A55B1">
        <w:rPr>
          <w:rFonts w:ascii="Simplified Arabic" w:hAnsi="Simplified Arabic" w:cs="Simplified Arabic"/>
          <w:sz w:val="28"/>
          <w:szCs w:val="28"/>
          <w:lang w:bidi="ar-IQ"/>
        </w:rPr>
        <w:t>]</w:t>
      </w:r>
      <w:r w:rsidRPr="003A55B1">
        <w:rPr>
          <w:rFonts w:ascii="Simplified Arabic" w:hAnsi="Simplified Arabic" w:cs="Simplified Arabic"/>
          <w:sz w:val="28"/>
          <w:szCs w:val="28"/>
          <w:rtl/>
          <w:lang w:bidi="ar-IQ"/>
        </w:rPr>
        <w:t>الأرباح, العائد على الأصول, العائد على الاستثمار</w:t>
      </w:r>
      <w:r w:rsidRPr="003A55B1">
        <w:rPr>
          <w:rFonts w:ascii="Simplified Arabic" w:hAnsi="Simplified Arabic" w:cs="Simplified Arabic"/>
          <w:sz w:val="28"/>
          <w:szCs w:val="28"/>
          <w:lang w:bidi="ar-IQ"/>
        </w:rPr>
        <w:t>[</w:t>
      </w:r>
      <w:r w:rsidRPr="003A55B1">
        <w:rPr>
          <w:rFonts w:ascii="Simplified Arabic" w:hAnsi="Simplified Arabic" w:cs="Simplified Arabic"/>
          <w:sz w:val="28"/>
          <w:szCs w:val="28"/>
          <w:rtl/>
          <w:lang w:bidi="ar-IQ"/>
        </w:rPr>
        <w:t xml:space="preserve"> أداء السوق </w:t>
      </w:r>
      <w:r w:rsidRPr="003A55B1">
        <w:rPr>
          <w:rFonts w:ascii="Simplified Arabic" w:hAnsi="Simplified Arabic" w:cs="Simplified Arabic"/>
          <w:sz w:val="28"/>
          <w:szCs w:val="28"/>
          <w:lang w:bidi="ar-IQ"/>
        </w:rPr>
        <w:t>]</w:t>
      </w:r>
      <w:r w:rsidRPr="003A55B1">
        <w:rPr>
          <w:rFonts w:ascii="Simplified Arabic" w:hAnsi="Simplified Arabic" w:cs="Simplified Arabic"/>
          <w:sz w:val="28"/>
          <w:szCs w:val="28"/>
          <w:rtl/>
          <w:lang w:bidi="ar-IQ"/>
        </w:rPr>
        <w:t>المبيعات, حصة السوق</w:t>
      </w:r>
      <w:r w:rsidRPr="003A55B1">
        <w:rPr>
          <w:rFonts w:ascii="Simplified Arabic" w:hAnsi="Simplified Arabic" w:cs="Simplified Arabic"/>
          <w:sz w:val="28"/>
          <w:szCs w:val="28"/>
          <w:lang w:bidi="ar-IQ"/>
        </w:rPr>
        <w:t>[</w:t>
      </w:r>
      <w:r w:rsidRPr="003A55B1">
        <w:rPr>
          <w:rFonts w:ascii="Simplified Arabic" w:hAnsi="Simplified Arabic" w:cs="Simplified Arabic"/>
          <w:sz w:val="28"/>
          <w:szCs w:val="28"/>
          <w:rtl/>
          <w:lang w:bidi="ar-IQ"/>
        </w:rPr>
        <w:t xml:space="preserve">, وأيضاً عائد المساهمين </w:t>
      </w:r>
      <w:r w:rsidRPr="003A55B1">
        <w:rPr>
          <w:rFonts w:ascii="Simplified Arabic" w:hAnsi="Simplified Arabic" w:cs="Simplified Arabic"/>
          <w:sz w:val="28"/>
          <w:szCs w:val="28"/>
          <w:lang w:bidi="ar-IQ"/>
        </w:rPr>
        <w:t>]</w:t>
      </w:r>
      <w:r w:rsidRPr="003A55B1">
        <w:rPr>
          <w:rFonts w:ascii="Simplified Arabic" w:hAnsi="Simplified Arabic" w:cs="Simplified Arabic"/>
          <w:sz w:val="28"/>
          <w:szCs w:val="28"/>
          <w:rtl/>
          <w:lang w:bidi="ar-IQ"/>
        </w:rPr>
        <w:t>أجمالي عائد المساهمين, القيمة المضافة</w:t>
      </w:r>
      <w:r w:rsidRPr="003A55B1">
        <w:rPr>
          <w:rFonts w:ascii="Simplified Arabic" w:hAnsi="Simplified Arabic" w:cs="Simplified Arabic"/>
          <w:sz w:val="28"/>
          <w:szCs w:val="28"/>
          <w:lang w:bidi="ar-IQ"/>
        </w:rPr>
        <w:t>[</w:t>
      </w:r>
      <w:r w:rsidRPr="003A55B1">
        <w:rPr>
          <w:rFonts w:ascii="Simplified Arabic" w:hAnsi="Simplified Arabic" w:cs="Simplified Arabic"/>
          <w:sz w:val="28"/>
          <w:szCs w:val="28"/>
          <w:rtl/>
          <w:lang w:bidi="ar-IQ"/>
        </w:rPr>
        <w:t xml:space="preserve">. ( </w:t>
      </w:r>
      <w:proofErr w:type="spellStart"/>
      <w:r w:rsidRPr="003A55B1">
        <w:rPr>
          <w:rFonts w:ascii="Simplified Arabic" w:hAnsi="Simplified Arabic" w:cs="Simplified Arabic"/>
          <w:sz w:val="28"/>
          <w:szCs w:val="28"/>
          <w:lang w:bidi="ar-IQ"/>
        </w:rPr>
        <w:t>Moazzma</w:t>
      </w:r>
      <w:proofErr w:type="spellEnd"/>
      <w:r w:rsidRPr="003A55B1">
        <w:rPr>
          <w:rFonts w:ascii="Simplified Arabic" w:hAnsi="Simplified Arabic" w:cs="Simplified Arabic"/>
          <w:sz w:val="28"/>
          <w:szCs w:val="28"/>
          <w:lang w:bidi="ar-IQ"/>
        </w:rPr>
        <w:t xml:space="preserve"> et al., 2017:167</w:t>
      </w:r>
      <w:r w:rsidRPr="003A55B1">
        <w:rPr>
          <w:rFonts w:ascii="Simplified Arabic" w:hAnsi="Simplified Arabic" w:cs="Simplified Arabic"/>
          <w:sz w:val="28"/>
          <w:szCs w:val="28"/>
          <w:rtl/>
          <w:lang w:bidi="ar-IQ"/>
        </w:rPr>
        <w:t xml:space="preserve"> )</w:t>
      </w:r>
    </w:p>
    <w:p w:rsidR="00E66DB6" w:rsidRPr="003A55B1" w:rsidRDefault="00E66DB6"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وأشار ( </w:t>
      </w:r>
      <w:r w:rsidRPr="003A55B1">
        <w:rPr>
          <w:rFonts w:ascii="Simplified Arabic" w:hAnsi="Simplified Arabic" w:cs="Simplified Arabic"/>
          <w:sz w:val="28"/>
          <w:szCs w:val="28"/>
          <w:lang w:bidi="ar-IQ"/>
        </w:rPr>
        <w:t>Hassan &amp; Al-Hakim, 201197</w:t>
      </w:r>
      <w:r w:rsidRPr="003A55B1">
        <w:rPr>
          <w:rFonts w:ascii="Simplified Arabic" w:hAnsi="Simplified Arabic" w:cs="Simplified Arabic"/>
          <w:sz w:val="28"/>
          <w:szCs w:val="28"/>
          <w:rtl/>
          <w:lang w:bidi="ar-IQ"/>
        </w:rPr>
        <w:t xml:space="preserve"> ) بأن الأداء التنظيمي هو عملية تقييم التقدم نحو تحقيق الأهداف المحددة مسبقاً من خلال معلومات عن الكفاءة التي يتم من خلالها تحويل الموارد الى سلع وخدمات, وجودة هذه المخرجات ومدى فاعلية أهداف المنظمة. يساعد التعرف على الاداء التنظيمي في الكشف عن مدى قدرة المنظمة على مواجهة التحديات البيئية ودرجة ملائمة الاجراءات الاستراتيجية لأهداف المنظمة ومواردها, فالأداء التنظيمي هو انعكاس لكيفية استخدام المنظمة لمواردها البشرية والمادية واستثمارها بالصورة التي تجعلها قادرة على تحقيق أهدافها, أو هو محصلة لكافة العمليات التي تقوم بها المنظمة وأي خلل فيها لابد من أن يؤشره الأداء الذي يعتبر المرآة الخاصة بالمنظمة. ( </w:t>
      </w:r>
      <w:proofErr w:type="spellStart"/>
      <w:r w:rsidRPr="003A55B1">
        <w:rPr>
          <w:rFonts w:ascii="Simplified Arabic" w:hAnsi="Simplified Arabic" w:cs="Simplified Arabic"/>
          <w:sz w:val="28"/>
          <w:szCs w:val="28"/>
          <w:lang w:bidi="ar-IQ"/>
        </w:rPr>
        <w:t>Hussain</w:t>
      </w:r>
      <w:proofErr w:type="spellEnd"/>
      <w:r w:rsidRPr="003A55B1">
        <w:rPr>
          <w:rFonts w:ascii="Simplified Arabic" w:hAnsi="Simplified Arabic" w:cs="Simplified Arabic"/>
          <w:sz w:val="28"/>
          <w:szCs w:val="28"/>
          <w:lang w:bidi="ar-IQ"/>
        </w:rPr>
        <w:t>, 2008:65</w:t>
      </w:r>
      <w:r w:rsidRPr="003A55B1">
        <w:rPr>
          <w:rFonts w:ascii="Simplified Arabic" w:hAnsi="Simplified Arabic" w:cs="Simplified Arabic"/>
          <w:sz w:val="28"/>
          <w:szCs w:val="28"/>
          <w:rtl/>
          <w:lang w:bidi="ar-IQ"/>
        </w:rPr>
        <w:t xml:space="preserve"> )</w:t>
      </w:r>
    </w:p>
    <w:p w:rsidR="00E66DB6" w:rsidRPr="003A55B1" w:rsidRDefault="00E66DB6"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يعتبر الاداء التنظيمي أحد الاهتمامات الأساسية بين علماء وممارسي الادارة العامة وادارة الاعمال (</w:t>
      </w:r>
      <w:proofErr w:type="spellStart"/>
      <w:r w:rsidRPr="003A55B1">
        <w:rPr>
          <w:rFonts w:ascii="Simplified Arabic" w:hAnsi="Simplified Arabic" w:cs="Simplified Arabic"/>
          <w:sz w:val="28"/>
          <w:szCs w:val="28"/>
          <w:lang w:bidi="ar-IQ"/>
        </w:rPr>
        <w:t>Amirkhanyan</w:t>
      </w:r>
      <w:proofErr w:type="spellEnd"/>
      <w:r w:rsidRPr="003A55B1">
        <w:rPr>
          <w:rFonts w:ascii="Simplified Arabic" w:hAnsi="Simplified Arabic" w:cs="Simplified Arabic"/>
          <w:sz w:val="28"/>
          <w:szCs w:val="28"/>
          <w:lang w:bidi="ar-IQ"/>
        </w:rPr>
        <w:t xml:space="preserve"> et al, 2014</w:t>
      </w:r>
      <w:r w:rsidRPr="003A55B1">
        <w:rPr>
          <w:rFonts w:ascii="Simplified Arabic" w:hAnsi="Simplified Arabic" w:cs="Simplified Arabic"/>
          <w:sz w:val="28"/>
          <w:szCs w:val="28"/>
          <w:rtl/>
          <w:lang w:bidi="ar-IQ"/>
        </w:rPr>
        <w:t xml:space="preserve"> ). ولقد كان قياس الاداء قضية معقدة وطويلة الأمد في الأدب الإداري. ويُعرف الاداء التنظيمي من قبل العديد العلماء والباحثين في المقام الأول على أنه الكفاءة التنظيمية ( </w:t>
      </w:r>
      <w:r w:rsidRPr="003A55B1">
        <w:rPr>
          <w:rFonts w:ascii="Simplified Arabic" w:hAnsi="Simplified Arabic" w:cs="Simplified Arabic"/>
          <w:sz w:val="28"/>
          <w:szCs w:val="28"/>
          <w:lang w:bidi="ar-IQ"/>
        </w:rPr>
        <w:t>Andrews et al, 2011</w:t>
      </w:r>
      <w:r w:rsidRPr="003A55B1">
        <w:rPr>
          <w:rFonts w:ascii="Simplified Arabic" w:hAnsi="Simplified Arabic" w:cs="Simplified Arabic"/>
          <w:sz w:val="28"/>
          <w:szCs w:val="28"/>
          <w:rtl/>
          <w:lang w:bidi="ar-IQ"/>
        </w:rPr>
        <w:t xml:space="preserve"> ). كما أنه لا يوجد اتفاق بين الباحثين حول ما يشكل الاداء التنظيمي ومعايير الفعالية التنظيمية. و بالرغم من ذلك, يعتمد العديد من الباحثين على المؤشر الواحد, إلا أن هناك اتفاق عام على أن هناك حاجة الى معايير داخلية "يراها المشاركون الداخليون" وخارجية "يفضها العملاء والمواطنون" متعددة لتقييم أكثر شمولاً لأداء المنظمات ( </w:t>
      </w:r>
      <w:r w:rsidRPr="003A55B1">
        <w:rPr>
          <w:rFonts w:ascii="Simplified Arabic" w:hAnsi="Simplified Arabic" w:cs="Simplified Arabic"/>
          <w:sz w:val="28"/>
          <w:szCs w:val="28"/>
          <w:lang w:bidi="ar-IQ"/>
        </w:rPr>
        <w:t>Kim, 2004</w:t>
      </w:r>
      <w:r w:rsidRPr="003A55B1">
        <w:rPr>
          <w:rFonts w:ascii="Simplified Arabic" w:hAnsi="Simplified Arabic" w:cs="Simplified Arabic"/>
          <w:sz w:val="28"/>
          <w:szCs w:val="28"/>
          <w:rtl/>
          <w:lang w:bidi="ar-IQ"/>
        </w:rPr>
        <w:t xml:space="preserve"> ). كما أن الاداء التنظيمي على مستوى الأداء العام يتجاوز البُعد الضيق ليشمل معايير اخرى ذلت الصلة بالأداء كالفعالية, والنمو, والتكيف, ورضا العملاء. وتنقسم هذه الجوانب المختلفة الى فئات أداء قائمة على النتائج وقائمة على العمليات. فالأداء المستند الى النتائج يشمل الانتاجية, الفعالية, والكفاءة, بينما </w:t>
      </w:r>
      <w:r w:rsidRPr="003A55B1">
        <w:rPr>
          <w:rFonts w:ascii="Simplified Arabic" w:hAnsi="Simplified Arabic" w:cs="Simplified Arabic"/>
          <w:sz w:val="28"/>
          <w:szCs w:val="28"/>
          <w:rtl/>
          <w:lang w:bidi="ar-IQ"/>
        </w:rPr>
        <w:lastRenderedPageBreak/>
        <w:t xml:space="preserve">الأداء المستند الى العمليات يتضمن النمو, والتكيف, والاستجابة. ( </w:t>
      </w:r>
      <w:proofErr w:type="spellStart"/>
      <w:r w:rsidRPr="003A55B1">
        <w:rPr>
          <w:rFonts w:ascii="Simplified Arabic" w:hAnsi="Simplified Arabic" w:cs="Simplified Arabic"/>
          <w:sz w:val="28"/>
          <w:szCs w:val="28"/>
          <w:lang w:bidi="ar-IQ"/>
        </w:rPr>
        <w:t>Khaltar</w:t>
      </w:r>
      <w:proofErr w:type="spellEnd"/>
      <w:r w:rsidRPr="003A55B1">
        <w:rPr>
          <w:rFonts w:ascii="Simplified Arabic" w:hAnsi="Simplified Arabic" w:cs="Simplified Arabic"/>
          <w:sz w:val="28"/>
          <w:szCs w:val="28"/>
          <w:lang w:bidi="ar-IQ"/>
        </w:rPr>
        <w:t xml:space="preserve"> &amp; Moon, 2019</w:t>
      </w:r>
      <w:r w:rsidRPr="003A55B1">
        <w:rPr>
          <w:rFonts w:ascii="Simplified Arabic" w:hAnsi="Simplified Arabic" w:cs="Simplified Arabic"/>
          <w:sz w:val="28"/>
          <w:szCs w:val="28"/>
          <w:rtl/>
          <w:lang w:bidi="ar-IQ"/>
        </w:rPr>
        <w:t xml:space="preserve"> )</w:t>
      </w:r>
    </w:p>
    <w:p w:rsidR="00E66DB6" w:rsidRPr="003A55B1" w:rsidRDefault="00E66DB6"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وكذلك يُعتبر الاداء التنظيمي في بحوث الاستدامة من المشاكل المقلقة للباحثين عند عملية تحديده وقياسه, وينعكس ذلك الاختلاف بينهم من حيث تعريف وقياس وتطبيق المفهوم, وبخاصة عند تناوله على المستوى التنظيمي الكبير. وتركز معظم الدراسات على الجانب البيئي لسهولة قياسه كمياً, أكثر من الجانب الاجتماعي للأداء التنظيمي المستدام.    (</w:t>
      </w:r>
      <w:proofErr w:type="spellStart"/>
      <w:r w:rsidRPr="003A55B1">
        <w:rPr>
          <w:rFonts w:ascii="Simplified Arabic" w:hAnsi="Simplified Arabic" w:cs="Simplified Arabic"/>
          <w:sz w:val="28"/>
          <w:szCs w:val="28"/>
          <w:lang w:bidi="ar-IQ"/>
        </w:rPr>
        <w:t>Buller</w:t>
      </w:r>
      <w:proofErr w:type="spellEnd"/>
      <w:r w:rsidRPr="003A55B1">
        <w:rPr>
          <w:rFonts w:ascii="Simplified Arabic" w:hAnsi="Simplified Arabic" w:cs="Simplified Arabic"/>
          <w:sz w:val="28"/>
          <w:szCs w:val="28"/>
          <w:lang w:bidi="ar-IQ"/>
        </w:rPr>
        <w:t xml:space="preserve"> &amp; </w:t>
      </w:r>
      <w:proofErr w:type="spellStart"/>
      <w:r w:rsidRPr="003A55B1">
        <w:rPr>
          <w:rFonts w:ascii="Simplified Arabic" w:hAnsi="Simplified Arabic" w:cs="Simplified Arabic"/>
          <w:sz w:val="28"/>
          <w:szCs w:val="28"/>
          <w:lang w:bidi="ar-IQ"/>
        </w:rPr>
        <w:t>MeEvoy</w:t>
      </w:r>
      <w:proofErr w:type="spellEnd"/>
      <w:r w:rsidRPr="003A55B1">
        <w:rPr>
          <w:rFonts w:ascii="Simplified Arabic" w:hAnsi="Simplified Arabic" w:cs="Simplified Arabic"/>
          <w:sz w:val="28"/>
          <w:szCs w:val="28"/>
          <w:lang w:bidi="ar-IQ"/>
        </w:rPr>
        <w:t>, 2016</w:t>
      </w:r>
      <w:r w:rsidRPr="003A55B1">
        <w:rPr>
          <w:rFonts w:ascii="Simplified Arabic" w:hAnsi="Simplified Arabic" w:cs="Simplified Arabic"/>
          <w:sz w:val="28"/>
          <w:szCs w:val="28"/>
          <w:rtl/>
          <w:lang w:bidi="ar-IQ"/>
        </w:rPr>
        <w:t xml:space="preserve"> )</w:t>
      </w:r>
    </w:p>
    <w:p w:rsidR="0014379C" w:rsidRPr="003A55B1" w:rsidRDefault="00E66DB6"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وفي ضوء ما تقدم, فإن قياس الاداء لممارسات الاستدامة الاجتماعية أكثر صعوبة, وذلك بسبب صعوبة صياغة أبعاد الأداء الاجتماعي, إلا أن هنالك اجتهادات من جانب الباحثين أبرزها قياسه من خلال عدد من الابعاد مثل: رفاهية القوى العاملة, وجود العلاقات مع أصحاب المصلحة, والتأثيرات على المجتمع </w:t>
      </w:r>
    </w:p>
    <w:p w:rsidR="000B3068" w:rsidRPr="003A55B1" w:rsidRDefault="0014379C" w:rsidP="003A55B1">
      <w:pPr>
        <w:tabs>
          <w:tab w:val="left" w:pos="509"/>
        </w:tabs>
        <w:spacing w:after="0" w:line="240" w:lineRule="auto"/>
        <w:jc w:val="both"/>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المبحث الثالث: الجانب العملي</w:t>
      </w:r>
    </w:p>
    <w:p w:rsidR="005C12B7" w:rsidRPr="003A55B1" w:rsidRDefault="00756C6A" w:rsidP="003A55B1">
      <w:pPr>
        <w:tabs>
          <w:tab w:val="left" w:pos="509"/>
        </w:tabs>
        <w:spacing w:after="0" w:line="240" w:lineRule="auto"/>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أداة القياس</w:t>
      </w:r>
    </w:p>
    <w:p w:rsidR="003935C1" w:rsidRPr="003A55B1" w:rsidRDefault="00D22CB1"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يعد الاستبيان استراتيجية البحث التي بموجبها يُسأل خبراء في مجال معين حول تصوراتهم لنواحي تنظيمية ذات صلة </w:t>
      </w:r>
      <w:r w:rsidRPr="003A55B1">
        <w:rPr>
          <w:rFonts w:ascii="Simplified Arabic" w:hAnsi="Simplified Arabic" w:cs="Simplified Arabic"/>
          <w:sz w:val="28"/>
          <w:szCs w:val="28"/>
          <w:lang w:bidi="ar-IQ"/>
        </w:rPr>
        <w:t>(</w:t>
      </w:r>
      <w:proofErr w:type="spellStart"/>
      <w:r w:rsidRPr="003A55B1">
        <w:rPr>
          <w:rFonts w:ascii="Simplified Arabic" w:hAnsi="Simplified Arabic" w:cs="Simplified Arabic"/>
          <w:sz w:val="28"/>
          <w:szCs w:val="28"/>
          <w:lang w:bidi="ar-IQ"/>
        </w:rPr>
        <w:t>Rungtusanatham</w:t>
      </w:r>
      <w:proofErr w:type="spellEnd"/>
      <w:r w:rsidRPr="003A55B1">
        <w:rPr>
          <w:rFonts w:ascii="Simplified Arabic" w:hAnsi="Simplified Arabic" w:cs="Simplified Arabic"/>
          <w:sz w:val="28"/>
          <w:szCs w:val="28"/>
          <w:lang w:bidi="ar-IQ"/>
        </w:rPr>
        <w:t xml:space="preserve"> et al., 2003)</w:t>
      </w:r>
      <w:r w:rsidRPr="003A55B1">
        <w:rPr>
          <w:rFonts w:ascii="Simplified Arabic" w:hAnsi="Simplified Arabic" w:cs="Simplified Arabic"/>
          <w:sz w:val="28"/>
          <w:szCs w:val="28"/>
          <w:rtl/>
          <w:lang w:bidi="ar-IQ"/>
        </w:rPr>
        <w:t xml:space="preserve">. </w:t>
      </w:r>
      <w:r w:rsidR="003935C1" w:rsidRPr="003A55B1">
        <w:rPr>
          <w:rFonts w:ascii="Simplified Arabic" w:hAnsi="Simplified Arabic" w:cs="Simplified Arabic"/>
          <w:sz w:val="28"/>
          <w:szCs w:val="28"/>
          <w:rtl/>
          <w:lang w:bidi="ar-IQ"/>
        </w:rPr>
        <w:t xml:space="preserve">وقد صممت </w:t>
      </w:r>
      <w:proofErr w:type="spellStart"/>
      <w:r w:rsidR="003935C1" w:rsidRPr="003A55B1">
        <w:rPr>
          <w:rFonts w:ascii="Simplified Arabic" w:hAnsi="Simplified Arabic" w:cs="Simplified Arabic"/>
          <w:sz w:val="28"/>
          <w:szCs w:val="28"/>
          <w:rtl/>
          <w:lang w:bidi="ar-IQ"/>
        </w:rPr>
        <w:t>الاستبانه</w:t>
      </w:r>
      <w:proofErr w:type="spellEnd"/>
      <w:r w:rsidR="003935C1" w:rsidRPr="003A55B1">
        <w:rPr>
          <w:rFonts w:ascii="Simplified Arabic" w:hAnsi="Simplified Arabic" w:cs="Simplified Arabic"/>
          <w:sz w:val="28"/>
          <w:szCs w:val="28"/>
          <w:rtl/>
          <w:lang w:bidi="ar-IQ"/>
        </w:rPr>
        <w:t xml:space="preserve"> الخاصة بالبحث بالاعتماد على المقاييس الموجودة في الدراستين (</w:t>
      </w:r>
      <w:proofErr w:type="spellStart"/>
      <w:r w:rsidR="003935C1" w:rsidRPr="003A55B1">
        <w:rPr>
          <w:rFonts w:ascii="Simplified Arabic" w:hAnsi="Simplified Arabic" w:cs="Simplified Arabic"/>
          <w:sz w:val="28"/>
          <w:szCs w:val="28"/>
          <w:lang w:bidi="ar-IQ"/>
        </w:rPr>
        <w:t>Danielsen</w:t>
      </w:r>
      <w:proofErr w:type="spellEnd"/>
      <w:r w:rsidR="003935C1" w:rsidRPr="003A55B1">
        <w:rPr>
          <w:rFonts w:ascii="Simplified Arabic" w:hAnsi="Simplified Arabic" w:cs="Simplified Arabic"/>
          <w:sz w:val="28"/>
          <w:szCs w:val="28"/>
          <w:lang w:bidi="ar-IQ"/>
        </w:rPr>
        <w:t xml:space="preserve"> &amp; </w:t>
      </w:r>
      <w:proofErr w:type="spellStart"/>
      <w:r w:rsidR="003935C1" w:rsidRPr="003A55B1">
        <w:rPr>
          <w:rFonts w:ascii="Simplified Arabic" w:hAnsi="Simplified Arabic" w:cs="Simplified Arabic"/>
          <w:sz w:val="28"/>
          <w:szCs w:val="28"/>
          <w:lang w:bidi="ar-IQ"/>
        </w:rPr>
        <w:t>Framnes</w:t>
      </w:r>
      <w:proofErr w:type="spellEnd"/>
      <w:r w:rsidR="003935C1" w:rsidRPr="003A55B1">
        <w:rPr>
          <w:rFonts w:ascii="Simplified Arabic" w:hAnsi="Simplified Arabic" w:cs="Simplified Arabic"/>
          <w:sz w:val="28"/>
          <w:szCs w:val="28"/>
          <w:lang w:bidi="ar-IQ"/>
        </w:rPr>
        <w:t>, 2017) , ((</w:t>
      </w:r>
      <w:proofErr w:type="spellStart"/>
      <w:r w:rsidR="003935C1" w:rsidRPr="003A55B1">
        <w:rPr>
          <w:rFonts w:ascii="Simplified Arabic" w:hAnsi="Simplified Arabic" w:cs="Simplified Arabic"/>
          <w:sz w:val="28"/>
          <w:szCs w:val="28"/>
          <w:lang w:bidi="ar-IQ"/>
        </w:rPr>
        <w:t>Madhlangob</w:t>
      </w:r>
      <w:proofErr w:type="spellEnd"/>
      <w:r w:rsidR="003935C1" w:rsidRPr="003A55B1">
        <w:rPr>
          <w:rFonts w:ascii="Simplified Arabic" w:hAnsi="Simplified Arabic" w:cs="Simplified Arabic"/>
          <w:sz w:val="28"/>
          <w:szCs w:val="28"/>
          <w:lang w:bidi="ar-IQ"/>
        </w:rPr>
        <w:t>, 2018</w:t>
      </w:r>
      <w:r w:rsidR="003935C1" w:rsidRPr="003A55B1">
        <w:rPr>
          <w:rFonts w:ascii="Simplified Arabic" w:hAnsi="Simplified Arabic" w:cs="Simplified Arabic"/>
          <w:sz w:val="28"/>
          <w:szCs w:val="28"/>
          <w:rtl/>
          <w:lang w:bidi="ar-IQ"/>
        </w:rPr>
        <w:t xml:space="preserve"> واللذان اعتمدا على دراسة (</w:t>
      </w:r>
      <w:r w:rsidR="003935C1" w:rsidRPr="003A55B1">
        <w:rPr>
          <w:rFonts w:ascii="Simplified Arabic" w:hAnsi="Simplified Arabic" w:cs="Simplified Arabic"/>
          <w:sz w:val="28"/>
          <w:szCs w:val="28"/>
          <w:lang w:bidi="ar-IQ"/>
        </w:rPr>
        <w:t>Gupta &amp; George, 2016</w:t>
      </w:r>
      <w:r w:rsidR="003935C1" w:rsidRPr="003A55B1">
        <w:rPr>
          <w:rFonts w:ascii="Simplified Arabic" w:hAnsi="Simplified Arabic" w:cs="Simplified Arabic"/>
          <w:sz w:val="28"/>
          <w:szCs w:val="28"/>
          <w:rtl/>
          <w:lang w:bidi="ar-IQ"/>
        </w:rPr>
        <w:t>) وتم تكييفها ومتلائمة بصيغة مفهومة مع المتغير المراد قياسه فضلا عن ملاءمتها لبيئة البحث لتحقيق متطلباتها.</w:t>
      </w:r>
    </w:p>
    <w:p w:rsidR="005C12B7" w:rsidRPr="003A55B1" w:rsidRDefault="008B4A24" w:rsidP="003A55B1">
      <w:pPr>
        <w:tabs>
          <w:tab w:val="left" w:pos="509"/>
        </w:tabs>
        <w:spacing w:after="0" w:line="240" w:lineRule="auto"/>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صدق أداة البحث وثباتها</w:t>
      </w:r>
    </w:p>
    <w:p w:rsidR="00302B9F" w:rsidRPr="003A55B1" w:rsidRDefault="0014379C"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يتضح من قراءة المعطيات الظاهرة بالجدول (1) يتضح أن جميع الفقرات تشبعت على عواملها على وفق ترتيبها , وتراوحت قيم </w:t>
      </w:r>
      <w:proofErr w:type="spellStart"/>
      <w:r w:rsidRPr="003A55B1">
        <w:rPr>
          <w:rFonts w:ascii="Simplified Arabic" w:hAnsi="Simplified Arabic" w:cs="Simplified Arabic"/>
          <w:sz w:val="28"/>
          <w:szCs w:val="28"/>
          <w:rtl/>
          <w:lang w:bidi="ar-IQ"/>
        </w:rPr>
        <w:t>التشبعات</w:t>
      </w:r>
      <w:proofErr w:type="spellEnd"/>
      <w:r w:rsidRPr="003A55B1">
        <w:rPr>
          <w:rFonts w:ascii="Simplified Arabic" w:hAnsi="Simplified Arabic" w:cs="Simplified Arabic"/>
          <w:sz w:val="28"/>
          <w:szCs w:val="28"/>
          <w:rtl/>
          <w:lang w:bidi="ar-IQ"/>
        </w:rPr>
        <w:t xml:space="preserve"> بين (0.71 و0.92). وبلغت اقل قيمة من قيم الاشتراكيات (0.69) و(تدل على نسبه التباين في مجموع المتغيرات التي يمكن تفسيرها بوساطة العوامل المدروسة) وتقع تحت عنوان الاشتراكيات في الجدول </w:t>
      </w:r>
      <w:r w:rsidRPr="003A55B1">
        <w:rPr>
          <w:rFonts w:ascii="Simplified Arabic" w:hAnsi="Simplified Arabic" w:cs="Simplified Arabic"/>
          <w:sz w:val="28"/>
          <w:szCs w:val="28"/>
          <w:rtl/>
          <w:lang w:bidi="ar-IQ"/>
        </w:rPr>
        <w:lastRenderedPageBreak/>
        <w:t xml:space="preserve">(1). وبينت معطيات التحليل أن القيم العينية (الجذر الكامن) للعوامل التسعة بلغت (2.01-3.40) موزعة كما يظهر في الجدول محققة الشرط الرئيس الذي وضعة </w:t>
      </w:r>
      <w:proofErr w:type="spellStart"/>
      <w:r w:rsidRPr="003A55B1">
        <w:rPr>
          <w:rFonts w:ascii="Simplified Arabic" w:hAnsi="Simplified Arabic" w:cs="Simplified Arabic"/>
          <w:sz w:val="28"/>
          <w:szCs w:val="28"/>
          <w:rtl/>
          <w:lang w:bidi="ar-IQ"/>
        </w:rPr>
        <w:t>جيلفورد</w:t>
      </w:r>
      <w:proofErr w:type="spellEnd"/>
      <w:r w:rsidRPr="003A55B1">
        <w:rPr>
          <w:rFonts w:ascii="Simplified Arabic" w:hAnsi="Simplified Arabic" w:cs="Simplified Arabic"/>
          <w:sz w:val="28"/>
          <w:szCs w:val="28"/>
          <w:rtl/>
          <w:lang w:bidi="ar-IQ"/>
        </w:rPr>
        <w:t xml:space="preserve"> ومضمونه تجاوز محك 1 عدد صحيح المعمول به في البحث الحالي. وخلاصة نتائج التحليل العاملي مجسدة في قيم التشبع وقيم الاشتراكيات أجمالا تبين قوة تأثير الأوجه المختلفة لأبعاد الدراسة على صعيد معدلات التشبع والمعنوية.</w:t>
      </w:r>
    </w:p>
    <w:p w:rsidR="00EE0F57" w:rsidRPr="003A55B1" w:rsidRDefault="00EE0F57" w:rsidP="003A55B1">
      <w:pPr>
        <w:tabs>
          <w:tab w:val="left" w:pos="509"/>
        </w:tabs>
        <w:spacing w:after="0" w:line="240" w:lineRule="auto"/>
        <w:jc w:val="center"/>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الجدول (</w:t>
      </w:r>
      <w:r w:rsidR="00AA57E0" w:rsidRPr="003A55B1">
        <w:rPr>
          <w:rFonts w:ascii="Simplified Arabic" w:hAnsi="Simplified Arabic" w:cs="Simplified Arabic"/>
          <w:b/>
          <w:bCs/>
          <w:sz w:val="28"/>
          <w:szCs w:val="28"/>
          <w:rtl/>
          <w:lang w:bidi="ar-IQ"/>
        </w:rPr>
        <w:t>1</w:t>
      </w:r>
      <w:r w:rsidRPr="003A55B1">
        <w:rPr>
          <w:rFonts w:ascii="Simplified Arabic" w:hAnsi="Simplified Arabic" w:cs="Simplified Arabic"/>
          <w:b/>
          <w:bCs/>
          <w:sz w:val="28"/>
          <w:szCs w:val="28"/>
          <w:rtl/>
          <w:lang w:bidi="ar-IQ"/>
        </w:rPr>
        <w:t>) صدق مؤشرات الأداة الانعكاسية وثباتها</w:t>
      </w:r>
    </w:p>
    <w:tbl>
      <w:tblPr>
        <w:tblStyle w:val="a8"/>
        <w:bidiVisual/>
        <w:tblW w:w="0" w:type="auto"/>
        <w:jc w:val="center"/>
        <w:tblLook w:val="04A0" w:firstRow="1" w:lastRow="0" w:firstColumn="1" w:lastColumn="0" w:noHBand="0" w:noVBand="1"/>
      </w:tblPr>
      <w:tblGrid>
        <w:gridCol w:w="1528"/>
        <w:gridCol w:w="881"/>
        <w:gridCol w:w="1116"/>
        <w:gridCol w:w="754"/>
        <w:gridCol w:w="780"/>
        <w:gridCol w:w="886"/>
        <w:gridCol w:w="960"/>
        <w:gridCol w:w="794"/>
      </w:tblGrid>
      <w:tr w:rsidR="00EE0F57" w:rsidRPr="003A55B1" w:rsidTr="00244D50">
        <w:trPr>
          <w:trHeight w:val="1288"/>
          <w:jc w:val="center"/>
        </w:trPr>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rsidR="00EE0F57" w:rsidRPr="003A55B1" w:rsidRDefault="00EE0F57" w:rsidP="003A55B1">
            <w:pPr>
              <w:tabs>
                <w:tab w:val="left" w:pos="509"/>
              </w:tabs>
              <w:jc w:val="center"/>
              <w:rPr>
                <w:rFonts w:asciiTheme="majorBidi" w:eastAsia="Calibri" w:hAnsiTheme="majorBidi" w:cstheme="majorBidi"/>
                <w:b/>
                <w:bCs/>
                <w:sz w:val="24"/>
                <w:szCs w:val="24"/>
                <w:rtl/>
              </w:rPr>
            </w:pPr>
            <w:r w:rsidRPr="003A55B1">
              <w:rPr>
                <w:rFonts w:asciiTheme="majorBidi" w:eastAsia="Calibri" w:hAnsiTheme="majorBidi" w:cstheme="majorBidi"/>
                <w:b/>
                <w:bCs/>
                <w:sz w:val="24"/>
                <w:szCs w:val="24"/>
                <w:rtl/>
                <w:lang w:bidi="ar-IQ"/>
              </w:rPr>
              <w:t>المتغير و فقراته</w:t>
            </w:r>
          </w:p>
        </w:tc>
        <w:tc>
          <w:tcPr>
            <w:tcW w:w="892" w:type="dxa"/>
            <w:tcBorders>
              <w:top w:val="single" w:sz="12" w:space="0" w:color="auto"/>
              <w:left w:val="single" w:sz="12" w:space="0" w:color="auto"/>
              <w:bottom w:val="single" w:sz="12" w:space="0" w:color="auto"/>
              <w:right w:val="single" w:sz="12" w:space="0" w:color="auto"/>
            </w:tcBorders>
            <w:shd w:val="clear" w:color="auto" w:fill="auto"/>
            <w:vAlign w:val="center"/>
          </w:tcPr>
          <w:p w:rsidR="00EE0F57" w:rsidRPr="003A55B1" w:rsidRDefault="00EE0F57" w:rsidP="003A55B1">
            <w:pPr>
              <w:tabs>
                <w:tab w:val="left" w:pos="509"/>
              </w:tabs>
              <w:jc w:val="center"/>
              <w:rPr>
                <w:rFonts w:asciiTheme="majorBidi" w:eastAsia="Calibri" w:hAnsiTheme="majorBidi" w:cstheme="majorBidi"/>
                <w:b/>
                <w:bCs/>
                <w:sz w:val="24"/>
                <w:szCs w:val="24"/>
                <w:rtl/>
              </w:rPr>
            </w:pPr>
            <w:r w:rsidRPr="003A55B1">
              <w:rPr>
                <w:rFonts w:asciiTheme="majorBidi" w:eastAsia="Calibri" w:hAnsiTheme="majorBidi" w:cstheme="majorBidi"/>
                <w:b/>
                <w:bCs/>
                <w:sz w:val="24"/>
                <w:szCs w:val="24"/>
                <w:rtl/>
              </w:rPr>
              <w:t>معامل تحميل الفقرة (التشبع)</w:t>
            </w:r>
          </w:p>
        </w:tc>
        <w:tc>
          <w:tcPr>
            <w:tcW w:w="1116" w:type="dxa"/>
            <w:tcBorders>
              <w:top w:val="single" w:sz="12" w:space="0" w:color="auto"/>
              <w:left w:val="single" w:sz="12" w:space="0" w:color="auto"/>
              <w:bottom w:val="single" w:sz="12" w:space="0" w:color="auto"/>
              <w:right w:val="single" w:sz="12" w:space="0" w:color="auto"/>
            </w:tcBorders>
            <w:shd w:val="clear" w:color="auto" w:fill="auto"/>
            <w:vAlign w:val="center"/>
          </w:tcPr>
          <w:p w:rsidR="00EE0F57" w:rsidRPr="003A55B1" w:rsidRDefault="00EE0F57" w:rsidP="003A55B1">
            <w:pPr>
              <w:tabs>
                <w:tab w:val="left" w:pos="509"/>
              </w:tabs>
              <w:jc w:val="center"/>
              <w:rPr>
                <w:rFonts w:asciiTheme="majorBidi" w:eastAsia="Calibri" w:hAnsiTheme="majorBidi" w:cstheme="majorBidi"/>
                <w:b/>
                <w:bCs/>
                <w:sz w:val="24"/>
                <w:szCs w:val="24"/>
                <w:rtl/>
              </w:rPr>
            </w:pPr>
            <w:r w:rsidRPr="003A55B1">
              <w:rPr>
                <w:rFonts w:asciiTheme="majorBidi" w:eastAsia="Calibri" w:hAnsiTheme="majorBidi" w:cstheme="majorBidi"/>
                <w:b/>
                <w:bCs/>
                <w:sz w:val="24"/>
                <w:szCs w:val="24"/>
                <w:rtl/>
              </w:rPr>
              <w:t>الاشتراكيات</w:t>
            </w:r>
          </w:p>
        </w:tc>
        <w:tc>
          <w:tcPr>
            <w:tcW w:w="830" w:type="dxa"/>
            <w:tcBorders>
              <w:top w:val="single" w:sz="12" w:space="0" w:color="auto"/>
              <w:left w:val="single" w:sz="12" w:space="0" w:color="auto"/>
              <w:bottom w:val="single" w:sz="12" w:space="0" w:color="auto"/>
              <w:right w:val="single" w:sz="12" w:space="0" w:color="auto"/>
            </w:tcBorders>
            <w:shd w:val="clear" w:color="auto" w:fill="auto"/>
            <w:vAlign w:val="center"/>
          </w:tcPr>
          <w:p w:rsidR="00EE0F57" w:rsidRPr="003A55B1" w:rsidRDefault="00EE0F57" w:rsidP="003A55B1">
            <w:pPr>
              <w:tabs>
                <w:tab w:val="left" w:pos="509"/>
              </w:tabs>
              <w:jc w:val="center"/>
              <w:rPr>
                <w:rFonts w:asciiTheme="majorBidi" w:eastAsia="Calibri" w:hAnsiTheme="majorBidi" w:cstheme="majorBidi"/>
                <w:b/>
                <w:bCs/>
                <w:sz w:val="24"/>
                <w:szCs w:val="24"/>
                <w:rtl/>
                <w:lang w:bidi="ar-IQ"/>
              </w:rPr>
            </w:pPr>
            <w:r w:rsidRPr="003A55B1">
              <w:rPr>
                <w:rFonts w:asciiTheme="majorBidi" w:eastAsia="Calibri" w:hAnsiTheme="majorBidi" w:cstheme="majorBidi"/>
                <w:b/>
                <w:bCs/>
                <w:sz w:val="24"/>
                <w:szCs w:val="24"/>
                <w:rtl/>
                <w:lang w:bidi="ar-IQ"/>
              </w:rPr>
              <w:t>الجذر الكامن</w:t>
            </w:r>
          </w:p>
        </w:tc>
        <w:tc>
          <w:tcPr>
            <w:tcW w:w="879" w:type="dxa"/>
            <w:tcBorders>
              <w:top w:val="single" w:sz="12" w:space="0" w:color="auto"/>
              <w:left w:val="single" w:sz="12" w:space="0" w:color="auto"/>
              <w:bottom w:val="single" w:sz="12" w:space="0" w:color="auto"/>
              <w:right w:val="single" w:sz="12" w:space="0" w:color="auto"/>
            </w:tcBorders>
            <w:shd w:val="clear" w:color="auto" w:fill="auto"/>
            <w:vAlign w:val="center"/>
          </w:tcPr>
          <w:p w:rsidR="00EE0F57" w:rsidRPr="003A55B1" w:rsidRDefault="00EE0F57" w:rsidP="003A55B1">
            <w:pPr>
              <w:tabs>
                <w:tab w:val="left" w:pos="509"/>
              </w:tabs>
              <w:jc w:val="center"/>
              <w:rPr>
                <w:rFonts w:asciiTheme="majorBidi" w:eastAsia="Calibri" w:hAnsiTheme="majorBidi" w:cstheme="majorBidi"/>
                <w:b/>
                <w:bCs/>
                <w:sz w:val="24"/>
                <w:szCs w:val="24"/>
                <w:rtl/>
                <w:lang w:bidi="ar-IQ"/>
              </w:rPr>
            </w:pPr>
            <w:r w:rsidRPr="003A55B1">
              <w:rPr>
                <w:rFonts w:asciiTheme="majorBidi" w:eastAsia="Calibri" w:hAnsiTheme="majorBidi" w:cstheme="majorBidi"/>
                <w:b/>
                <w:bCs/>
                <w:sz w:val="24"/>
                <w:szCs w:val="24"/>
                <w:rtl/>
                <w:lang w:bidi="ar-IQ"/>
              </w:rPr>
              <w:t>نسبة التباين الكلي</w:t>
            </w:r>
          </w:p>
        </w:tc>
        <w:tc>
          <w:tcPr>
            <w:tcW w:w="910" w:type="dxa"/>
            <w:tcBorders>
              <w:top w:val="single" w:sz="12" w:space="0" w:color="auto"/>
              <w:left w:val="single" w:sz="12" w:space="0" w:color="auto"/>
              <w:bottom w:val="single" w:sz="12" w:space="0" w:color="auto"/>
              <w:right w:val="single" w:sz="12" w:space="0" w:color="auto"/>
            </w:tcBorders>
            <w:shd w:val="clear" w:color="auto" w:fill="auto"/>
            <w:vAlign w:val="center"/>
          </w:tcPr>
          <w:p w:rsidR="00EE0F57" w:rsidRPr="003A55B1" w:rsidRDefault="00EE0F57" w:rsidP="003A55B1">
            <w:pPr>
              <w:tabs>
                <w:tab w:val="left" w:pos="509"/>
              </w:tabs>
              <w:jc w:val="center"/>
              <w:rPr>
                <w:rFonts w:asciiTheme="majorBidi" w:eastAsia="Calibri" w:hAnsiTheme="majorBidi" w:cstheme="majorBidi"/>
                <w:b/>
                <w:bCs/>
                <w:sz w:val="24"/>
                <w:szCs w:val="24"/>
                <w:rtl/>
                <w:lang w:bidi="ar-IQ"/>
              </w:rPr>
            </w:pPr>
            <w:r w:rsidRPr="003A55B1">
              <w:rPr>
                <w:rFonts w:asciiTheme="majorBidi" w:eastAsia="Calibri" w:hAnsiTheme="majorBidi" w:cstheme="majorBidi"/>
                <w:b/>
                <w:bCs/>
                <w:sz w:val="24"/>
                <w:szCs w:val="24"/>
                <w:rtl/>
                <w:lang w:bidi="ar-IQ"/>
              </w:rPr>
              <w:t>نسبة التباين المشترك</w:t>
            </w:r>
          </w:p>
        </w:tc>
        <w:tc>
          <w:tcPr>
            <w:tcW w:w="960" w:type="dxa"/>
            <w:tcBorders>
              <w:top w:val="single" w:sz="12" w:space="0" w:color="auto"/>
              <w:left w:val="single" w:sz="12" w:space="0" w:color="auto"/>
              <w:bottom w:val="single" w:sz="12" w:space="0" w:color="auto"/>
              <w:right w:val="single" w:sz="12" w:space="0" w:color="auto"/>
            </w:tcBorders>
            <w:shd w:val="clear" w:color="auto" w:fill="auto"/>
            <w:vAlign w:val="center"/>
          </w:tcPr>
          <w:p w:rsidR="00EE0F57" w:rsidRPr="003A55B1" w:rsidRDefault="00EE0F57" w:rsidP="003A55B1">
            <w:pPr>
              <w:tabs>
                <w:tab w:val="left" w:pos="509"/>
              </w:tabs>
              <w:jc w:val="center"/>
              <w:rPr>
                <w:rFonts w:asciiTheme="majorBidi" w:eastAsia="Calibri" w:hAnsiTheme="majorBidi" w:cstheme="majorBidi"/>
                <w:b/>
                <w:bCs/>
                <w:sz w:val="24"/>
                <w:szCs w:val="24"/>
                <w:rtl/>
              </w:rPr>
            </w:pPr>
            <w:r w:rsidRPr="003A55B1">
              <w:rPr>
                <w:rFonts w:asciiTheme="majorBidi" w:eastAsia="Calibri" w:hAnsiTheme="majorBidi" w:cstheme="majorBidi"/>
                <w:b/>
                <w:bCs/>
                <w:sz w:val="24"/>
                <w:szCs w:val="24"/>
                <w:rtl/>
              </w:rPr>
              <w:t>معدل التباين المحسوب</w:t>
            </w:r>
          </w:p>
        </w:tc>
        <w:tc>
          <w:tcPr>
            <w:tcW w:w="965" w:type="dxa"/>
            <w:tcBorders>
              <w:top w:val="single" w:sz="12" w:space="0" w:color="auto"/>
              <w:left w:val="single" w:sz="12" w:space="0" w:color="auto"/>
              <w:bottom w:val="single" w:sz="12" w:space="0" w:color="auto"/>
              <w:right w:val="single" w:sz="12" w:space="0" w:color="auto"/>
            </w:tcBorders>
            <w:shd w:val="clear" w:color="auto" w:fill="auto"/>
            <w:vAlign w:val="center"/>
          </w:tcPr>
          <w:p w:rsidR="00EE0F57" w:rsidRPr="003A55B1" w:rsidRDefault="00EE0F57" w:rsidP="003A55B1">
            <w:pPr>
              <w:tabs>
                <w:tab w:val="left" w:pos="509"/>
              </w:tabs>
              <w:jc w:val="center"/>
              <w:rPr>
                <w:rFonts w:asciiTheme="majorBidi" w:eastAsia="Calibri" w:hAnsiTheme="majorBidi" w:cstheme="majorBidi"/>
                <w:b/>
                <w:bCs/>
                <w:sz w:val="24"/>
                <w:szCs w:val="24"/>
                <w:rtl/>
                <w:lang w:bidi="ar-IQ"/>
              </w:rPr>
            </w:pPr>
            <w:r w:rsidRPr="003A55B1">
              <w:rPr>
                <w:rFonts w:asciiTheme="majorBidi" w:eastAsia="Calibri" w:hAnsiTheme="majorBidi" w:cstheme="majorBidi"/>
                <w:b/>
                <w:bCs/>
                <w:sz w:val="24"/>
                <w:szCs w:val="24"/>
                <w:rtl/>
                <w:lang w:bidi="ar-IQ"/>
              </w:rPr>
              <w:t>معامل الثبات</w:t>
            </w:r>
          </w:p>
        </w:tc>
      </w:tr>
      <w:tr w:rsidR="00EE0F57" w:rsidRPr="003A55B1" w:rsidTr="00AA57E0">
        <w:trPr>
          <w:jc w:val="center"/>
        </w:trPr>
        <w:tc>
          <w:tcPr>
            <w:tcW w:w="2362" w:type="dxa"/>
            <w:tcBorders>
              <w:top w:val="single" w:sz="12" w:space="0" w:color="auto"/>
              <w:left w:val="single" w:sz="12" w:space="0" w:color="auto"/>
            </w:tcBorders>
          </w:tcPr>
          <w:p w:rsidR="00EE0F57" w:rsidRPr="003A55B1" w:rsidRDefault="00EE0F57" w:rsidP="003A55B1">
            <w:pPr>
              <w:tabs>
                <w:tab w:val="left" w:pos="509"/>
              </w:tabs>
              <w:jc w:val="center"/>
              <w:rPr>
                <w:rFonts w:asciiTheme="majorBidi" w:hAnsiTheme="majorBidi" w:cstheme="majorBidi"/>
                <w:b/>
                <w:bCs/>
                <w:sz w:val="24"/>
                <w:szCs w:val="24"/>
                <w:rtl/>
                <w:lang w:bidi="ar-IQ"/>
              </w:rPr>
            </w:pPr>
            <w:r w:rsidRPr="003A55B1">
              <w:rPr>
                <w:rFonts w:asciiTheme="majorBidi" w:hAnsiTheme="majorBidi" w:cstheme="majorBidi"/>
                <w:b/>
                <w:bCs/>
                <w:sz w:val="24"/>
                <w:szCs w:val="24"/>
                <w:rtl/>
                <w:lang w:bidi="ar-IQ"/>
              </w:rPr>
              <w:t>المورد الأساس</w:t>
            </w:r>
          </w:p>
        </w:tc>
        <w:tc>
          <w:tcPr>
            <w:tcW w:w="892"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1116"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3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2.05</w:t>
            </w:r>
          </w:p>
        </w:tc>
        <w:tc>
          <w:tcPr>
            <w:tcW w:w="879"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0.09</w:t>
            </w:r>
          </w:p>
        </w:tc>
        <w:tc>
          <w:tcPr>
            <w:tcW w:w="910" w:type="dxa"/>
            <w:tcBorders>
              <w:top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0.06</w:t>
            </w:r>
          </w:p>
        </w:tc>
        <w:tc>
          <w:tcPr>
            <w:tcW w:w="96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0.73</w:t>
            </w:r>
          </w:p>
        </w:tc>
        <w:tc>
          <w:tcPr>
            <w:tcW w:w="965" w:type="dxa"/>
            <w:tcBorders>
              <w:top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0.79</w:t>
            </w:r>
          </w:p>
        </w:tc>
      </w:tr>
      <w:tr w:rsidR="00EE0F57" w:rsidRPr="003A55B1" w:rsidTr="00AA57E0">
        <w:trPr>
          <w:jc w:val="center"/>
        </w:trPr>
        <w:tc>
          <w:tcPr>
            <w:tcW w:w="2362" w:type="dxa"/>
            <w:tcBorders>
              <w:top w:val="single" w:sz="12" w:space="0" w:color="auto"/>
              <w:left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 xml:space="preserve"> المورد الأساس1</w:t>
            </w:r>
          </w:p>
        </w:tc>
        <w:tc>
          <w:tcPr>
            <w:tcW w:w="892"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0.83</w:t>
            </w:r>
          </w:p>
        </w:tc>
        <w:tc>
          <w:tcPr>
            <w:tcW w:w="1116"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0.79</w:t>
            </w:r>
          </w:p>
        </w:tc>
        <w:tc>
          <w:tcPr>
            <w:tcW w:w="83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Borders>
              <w:top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lang w:bidi="ar-IQ"/>
              </w:rPr>
            </w:pPr>
          </w:p>
        </w:tc>
        <w:tc>
          <w:tcPr>
            <w:tcW w:w="96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p>
        </w:tc>
        <w:tc>
          <w:tcPr>
            <w:tcW w:w="965" w:type="dxa"/>
            <w:tcBorders>
              <w:top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p>
        </w:tc>
      </w:tr>
      <w:tr w:rsidR="00EE0F57" w:rsidRPr="003A55B1" w:rsidTr="00AA57E0">
        <w:trPr>
          <w:jc w:val="center"/>
        </w:trPr>
        <w:tc>
          <w:tcPr>
            <w:tcW w:w="2362" w:type="dxa"/>
            <w:tcBorders>
              <w:left w:val="single" w:sz="12" w:space="0" w:color="auto"/>
              <w:bottom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المورد الأساس 2</w:t>
            </w:r>
          </w:p>
        </w:tc>
        <w:tc>
          <w:tcPr>
            <w:tcW w:w="892"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0.87</w:t>
            </w:r>
          </w:p>
        </w:tc>
        <w:tc>
          <w:tcPr>
            <w:tcW w:w="1116"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0.77</w:t>
            </w:r>
          </w:p>
        </w:tc>
        <w:tc>
          <w:tcPr>
            <w:tcW w:w="830"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Borders>
              <w:bottom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lang w:bidi="ar-IQ"/>
              </w:rPr>
            </w:pPr>
          </w:p>
        </w:tc>
        <w:tc>
          <w:tcPr>
            <w:tcW w:w="960"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p>
        </w:tc>
        <w:tc>
          <w:tcPr>
            <w:tcW w:w="965" w:type="dxa"/>
            <w:tcBorders>
              <w:bottom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p>
        </w:tc>
      </w:tr>
      <w:tr w:rsidR="00EE0F57" w:rsidRPr="003A55B1" w:rsidTr="00AA57E0">
        <w:trPr>
          <w:jc w:val="center"/>
        </w:trPr>
        <w:tc>
          <w:tcPr>
            <w:tcW w:w="2362" w:type="dxa"/>
            <w:tcBorders>
              <w:top w:val="single" w:sz="12" w:space="0" w:color="auto"/>
              <w:left w:val="single" w:sz="12" w:space="0" w:color="auto"/>
              <w:bottom w:val="single" w:sz="12" w:space="0" w:color="auto"/>
            </w:tcBorders>
          </w:tcPr>
          <w:p w:rsidR="00EE0F57" w:rsidRPr="003A55B1" w:rsidRDefault="00EE0F57" w:rsidP="003A55B1">
            <w:pPr>
              <w:tabs>
                <w:tab w:val="left" w:pos="509"/>
              </w:tabs>
              <w:jc w:val="center"/>
              <w:rPr>
                <w:rFonts w:asciiTheme="majorBidi" w:hAnsiTheme="majorBidi" w:cstheme="majorBidi"/>
                <w:b/>
                <w:bCs/>
                <w:sz w:val="24"/>
                <w:szCs w:val="24"/>
                <w:rtl/>
                <w:lang w:bidi="ar-IQ"/>
              </w:rPr>
            </w:pPr>
            <w:r w:rsidRPr="003A55B1">
              <w:rPr>
                <w:rFonts w:asciiTheme="majorBidi" w:hAnsiTheme="majorBidi" w:cstheme="majorBidi"/>
                <w:b/>
                <w:bCs/>
                <w:sz w:val="24"/>
                <w:szCs w:val="24"/>
                <w:rtl/>
                <w:lang w:bidi="ar-IQ"/>
              </w:rPr>
              <w:t>البيانات</w:t>
            </w:r>
          </w:p>
        </w:tc>
        <w:tc>
          <w:tcPr>
            <w:tcW w:w="892" w:type="dxa"/>
            <w:tcBorders>
              <w:top w:val="single" w:sz="12" w:space="0" w:color="auto"/>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1116" w:type="dxa"/>
            <w:tcBorders>
              <w:top w:val="single" w:sz="12" w:space="0" w:color="auto"/>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30" w:type="dxa"/>
            <w:tcBorders>
              <w:top w:val="single" w:sz="12" w:space="0" w:color="auto"/>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2.01</w:t>
            </w:r>
          </w:p>
        </w:tc>
        <w:tc>
          <w:tcPr>
            <w:tcW w:w="879" w:type="dxa"/>
            <w:tcBorders>
              <w:top w:val="single" w:sz="12" w:space="0" w:color="auto"/>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0.08</w:t>
            </w:r>
          </w:p>
        </w:tc>
        <w:tc>
          <w:tcPr>
            <w:tcW w:w="910" w:type="dxa"/>
            <w:tcBorders>
              <w:top w:val="single" w:sz="12" w:space="0" w:color="auto"/>
              <w:bottom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0.06</w:t>
            </w:r>
          </w:p>
        </w:tc>
        <w:tc>
          <w:tcPr>
            <w:tcW w:w="960" w:type="dxa"/>
            <w:tcBorders>
              <w:top w:val="single" w:sz="12" w:space="0" w:color="auto"/>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w:t>
            </w:r>
            <w:r w:rsidRPr="003A55B1">
              <w:rPr>
                <w:rFonts w:asciiTheme="majorBidi" w:hAnsiTheme="majorBidi" w:cstheme="majorBidi"/>
                <w:sz w:val="24"/>
                <w:szCs w:val="24"/>
                <w:rtl/>
                <w:lang w:bidi="ar-IQ"/>
              </w:rPr>
              <w:t>6</w:t>
            </w:r>
            <w:r w:rsidRPr="003A55B1">
              <w:rPr>
                <w:rFonts w:asciiTheme="majorBidi" w:hAnsiTheme="majorBidi" w:cstheme="majorBidi"/>
                <w:sz w:val="24"/>
                <w:szCs w:val="24"/>
                <w:lang w:bidi="ar-IQ"/>
              </w:rPr>
              <w:t>5</w:t>
            </w:r>
          </w:p>
        </w:tc>
        <w:tc>
          <w:tcPr>
            <w:tcW w:w="965" w:type="dxa"/>
            <w:tcBorders>
              <w:top w:val="single" w:sz="12" w:space="0" w:color="auto"/>
              <w:bottom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0.81</w:t>
            </w:r>
          </w:p>
        </w:tc>
      </w:tr>
      <w:tr w:rsidR="00EE0F57" w:rsidRPr="003A55B1" w:rsidTr="00AA57E0">
        <w:trPr>
          <w:jc w:val="center"/>
        </w:trPr>
        <w:tc>
          <w:tcPr>
            <w:tcW w:w="2362" w:type="dxa"/>
            <w:tcBorders>
              <w:top w:val="single" w:sz="12" w:space="0" w:color="auto"/>
              <w:left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البيانات 1</w:t>
            </w:r>
          </w:p>
        </w:tc>
        <w:tc>
          <w:tcPr>
            <w:tcW w:w="892"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0.78</w:t>
            </w:r>
          </w:p>
        </w:tc>
        <w:tc>
          <w:tcPr>
            <w:tcW w:w="1116"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0.73</w:t>
            </w:r>
          </w:p>
        </w:tc>
        <w:tc>
          <w:tcPr>
            <w:tcW w:w="83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Borders>
              <w:top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lang w:bidi="ar-IQ"/>
              </w:rPr>
            </w:pPr>
          </w:p>
        </w:tc>
        <w:tc>
          <w:tcPr>
            <w:tcW w:w="96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p>
        </w:tc>
        <w:tc>
          <w:tcPr>
            <w:tcW w:w="965" w:type="dxa"/>
            <w:tcBorders>
              <w:top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p>
        </w:tc>
      </w:tr>
      <w:tr w:rsidR="00EE0F57" w:rsidRPr="003A55B1" w:rsidTr="00AA57E0">
        <w:trPr>
          <w:jc w:val="center"/>
        </w:trPr>
        <w:tc>
          <w:tcPr>
            <w:tcW w:w="2362" w:type="dxa"/>
            <w:tcBorders>
              <w:left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البيانات 2</w:t>
            </w:r>
          </w:p>
        </w:tc>
        <w:tc>
          <w:tcPr>
            <w:tcW w:w="892"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0.78</w:t>
            </w:r>
          </w:p>
        </w:tc>
        <w:tc>
          <w:tcPr>
            <w:tcW w:w="1116"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0.74</w:t>
            </w:r>
          </w:p>
        </w:tc>
        <w:tc>
          <w:tcPr>
            <w:tcW w:w="830"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Pr>
          <w:p w:rsidR="00EE0F57" w:rsidRPr="003A55B1" w:rsidRDefault="00EE0F57" w:rsidP="003A55B1">
            <w:pPr>
              <w:tabs>
                <w:tab w:val="left" w:pos="509"/>
              </w:tabs>
              <w:bidi w:val="0"/>
              <w:jc w:val="center"/>
              <w:rPr>
                <w:rFonts w:asciiTheme="majorBidi" w:hAnsiTheme="majorBidi" w:cstheme="majorBidi"/>
                <w:sz w:val="24"/>
                <w:szCs w:val="24"/>
                <w:lang w:bidi="ar-IQ"/>
              </w:rPr>
            </w:pPr>
          </w:p>
        </w:tc>
        <w:tc>
          <w:tcPr>
            <w:tcW w:w="960" w:type="dxa"/>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p>
        </w:tc>
        <w:tc>
          <w:tcPr>
            <w:tcW w:w="965" w:type="dxa"/>
            <w:tcBorders>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p>
        </w:tc>
      </w:tr>
      <w:tr w:rsidR="00EE0F57" w:rsidRPr="003A55B1" w:rsidTr="00AA57E0">
        <w:trPr>
          <w:jc w:val="center"/>
        </w:trPr>
        <w:tc>
          <w:tcPr>
            <w:tcW w:w="2362" w:type="dxa"/>
            <w:tcBorders>
              <w:left w:val="single" w:sz="12" w:space="0" w:color="auto"/>
              <w:bottom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البيانات 3</w:t>
            </w:r>
          </w:p>
        </w:tc>
        <w:tc>
          <w:tcPr>
            <w:tcW w:w="892"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0.85</w:t>
            </w:r>
          </w:p>
        </w:tc>
        <w:tc>
          <w:tcPr>
            <w:tcW w:w="1116"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0.83</w:t>
            </w:r>
          </w:p>
        </w:tc>
        <w:tc>
          <w:tcPr>
            <w:tcW w:w="830"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Borders>
              <w:bottom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lang w:bidi="ar-IQ"/>
              </w:rPr>
            </w:pPr>
          </w:p>
        </w:tc>
        <w:tc>
          <w:tcPr>
            <w:tcW w:w="960"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p>
        </w:tc>
        <w:tc>
          <w:tcPr>
            <w:tcW w:w="965" w:type="dxa"/>
            <w:tcBorders>
              <w:bottom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p>
        </w:tc>
      </w:tr>
      <w:tr w:rsidR="00EE0F57" w:rsidRPr="003A55B1" w:rsidTr="00AA57E0">
        <w:trPr>
          <w:jc w:val="center"/>
        </w:trPr>
        <w:tc>
          <w:tcPr>
            <w:tcW w:w="2362" w:type="dxa"/>
            <w:tcBorders>
              <w:top w:val="single" w:sz="12" w:space="0" w:color="auto"/>
              <w:left w:val="single" w:sz="12" w:space="0" w:color="auto"/>
              <w:bottom w:val="single" w:sz="12" w:space="0" w:color="auto"/>
            </w:tcBorders>
          </w:tcPr>
          <w:p w:rsidR="00EE0F57" w:rsidRPr="003A55B1" w:rsidRDefault="00EE0F57" w:rsidP="003A55B1">
            <w:pPr>
              <w:tabs>
                <w:tab w:val="left" w:pos="509"/>
              </w:tabs>
              <w:jc w:val="center"/>
              <w:rPr>
                <w:rFonts w:asciiTheme="majorBidi" w:hAnsiTheme="majorBidi" w:cstheme="majorBidi"/>
                <w:b/>
                <w:bCs/>
                <w:sz w:val="24"/>
                <w:szCs w:val="24"/>
                <w:rtl/>
                <w:lang w:bidi="ar-IQ"/>
              </w:rPr>
            </w:pPr>
            <w:r w:rsidRPr="003A55B1">
              <w:rPr>
                <w:rFonts w:asciiTheme="majorBidi" w:hAnsiTheme="majorBidi" w:cstheme="majorBidi"/>
                <w:b/>
                <w:bCs/>
                <w:sz w:val="24"/>
                <w:szCs w:val="24"/>
                <w:rtl/>
                <w:lang w:bidi="ar-IQ"/>
              </w:rPr>
              <w:t>التقنية</w:t>
            </w:r>
          </w:p>
        </w:tc>
        <w:tc>
          <w:tcPr>
            <w:tcW w:w="892" w:type="dxa"/>
            <w:tcBorders>
              <w:top w:val="single" w:sz="12" w:space="0" w:color="auto"/>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1116" w:type="dxa"/>
            <w:tcBorders>
              <w:top w:val="single" w:sz="12" w:space="0" w:color="auto"/>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30" w:type="dxa"/>
            <w:tcBorders>
              <w:top w:val="single" w:sz="12" w:space="0" w:color="auto"/>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3.01</w:t>
            </w:r>
          </w:p>
        </w:tc>
        <w:tc>
          <w:tcPr>
            <w:tcW w:w="879" w:type="dxa"/>
            <w:tcBorders>
              <w:top w:val="single" w:sz="12" w:space="0" w:color="auto"/>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0.13</w:t>
            </w:r>
          </w:p>
        </w:tc>
        <w:tc>
          <w:tcPr>
            <w:tcW w:w="910" w:type="dxa"/>
            <w:tcBorders>
              <w:top w:val="single" w:sz="12" w:space="0" w:color="auto"/>
              <w:bottom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0.09</w:t>
            </w:r>
          </w:p>
        </w:tc>
        <w:tc>
          <w:tcPr>
            <w:tcW w:w="960" w:type="dxa"/>
            <w:tcBorders>
              <w:top w:val="single" w:sz="12" w:space="0" w:color="auto"/>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0.58</w:t>
            </w:r>
          </w:p>
        </w:tc>
        <w:tc>
          <w:tcPr>
            <w:tcW w:w="965" w:type="dxa"/>
            <w:tcBorders>
              <w:top w:val="single" w:sz="12" w:space="0" w:color="auto"/>
              <w:bottom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0.78</w:t>
            </w:r>
          </w:p>
        </w:tc>
      </w:tr>
      <w:tr w:rsidR="00EE0F57" w:rsidRPr="003A55B1" w:rsidTr="00AA57E0">
        <w:trPr>
          <w:jc w:val="center"/>
        </w:trPr>
        <w:tc>
          <w:tcPr>
            <w:tcW w:w="2362" w:type="dxa"/>
            <w:tcBorders>
              <w:top w:val="single" w:sz="12" w:space="0" w:color="auto"/>
              <w:left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التقنية 1</w:t>
            </w:r>
          </w:p>
        </w:tc>
        <w:tc>
          <w:tcPr>
            <w:tcW w:w="892"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0.72</w:t>
            </w:r>
          </w:p>
        </w:tc>
        <w:tc>
          <w:tcPr>
            <w:tcW w:w="1116"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0.75</w:t>
            </w:r>
          </w:p>
        </w:tc>
        <w:tc>
          <w:tcPr>
            <w:tcW w:w="83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Borders>
              <w:top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lang w:bidi="ar-IQ"/>
              </w:rPr>
            </w:pPr>
          </w:p>
        </w:tc>
        <w:tc>
          <w:tcPr>
            <w:tcW w:w="96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p>
        </w:tc>
        <w:tc>
          <w:tcPr>
            <w:tcW w:w="965" w:type="dxa"/>
            <w:tcBorders>
              <w:top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p>
        </w:tc>
      </w:tr>
      <w:tr w:rsidR="00EE0F57" w:rsidRPr="003A55B1" w:rsidTr="00AA57E0">
        <w:trPr>
          <w:jc w:val="center"/>
        </w:trPr>
        <w:tc>
          <w:tcPr>
            <w:tcW w:w="2362" w:type="dxa"/>
            <w:tcBorders>
              <w:left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التقنية 2</w:t>
            </w:r>
          </w:p>
        </w:tc>
        <w:tc>
          <w:tcPr>
            <w:tcW w:w="892"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0.79</w:t>
            </w:r>
          </w:p>
        </w:tc>
        <w:tc>
          <w:tcPr>
            <w:tcW w:w="1116"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0.74</w:t>
            </w:r>
          </w:p>
        </w:tc>
        <w:tc>
          <w:tcPr>
            <w:tcW w:w="830"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Pr>
          <w:p w:rsidR="00EE0F57" w:rsidRPr="003A55B1" w:rsidRDefault="00EE0F57" w:rsidP="003A55B1">
            <w:pPr>
              <w:tabs>
                <w:tab w:val="left" w:pos="509"/>
              </w:tabs>
              <w:bidi w:val="0"/>
              <w:jc w:val="center"/>
              <w:rPr>
                <w:rFonts w:asciiTheme="majorBidi" w:hAnsiTheme="majorBidi" w:cstheme="majorBidi"/>
                <w:sz w:val="24"/>
                <w:szCs w:val="24"/>
                <w:lang w:bidi="ar-IQ"/>
              </w:rPr>
            </w:pPr>
          </w:p>
        </w:tc>
        <w:tc>
          <w:tcPr>
            <w:tcW w:w="960" w:type="dxa"/>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p>
        </w:tc>
        <w:tc>
          <w:tcPr>
            <w:tcW w:w="965" w:type="dxa"/>
            <w:tcBorders>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p>
        </w:tc>
      </w:tr>
      <w:tr w:rsidR="00EE0F57" w:rsidRPr="003A55B1" w:rsidTr="00AA57E0">
        <w:trPr>
          <w:jc w:val="center"/>
        </w:trPr>
        <w:tc>
          <w:tcPr>
            <w:tcW w:w="2362" w:type="dxa"/>
            <w:tcBorders>
              <w:left w:val="single" w:sz="12" w:space="0" w:color="auto"/>
              <w:bottom w:val="single" w:sz="4"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التقنية 3</w:t>
            </w:r>
          </w:p>
        </w:tc>
        <w:tc>
          <w:tcPr>
            <w:tcW w:w="892"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0.75</w:t>
            </w:r>
          </w:p>
        </w:tc>
        <w:tc>
          <w:tcPr>
            <w:tcW w:w="1116"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0.71</w:t>
            </w:r>
          </w:p>
        </w:tc>
        <w:tc>
          <w:tcPr>
            <w:tcW w:w="830"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Borders>
              <w:bottom w:val="single" w:sz="4" w:space="0" w:color="auto"/>
            </w:tcBorders>
          </w:tcPr>
          <w:p w:rsidR="00EE0F57" w:rsidRPr="003A55B1" w:rsidRDefault="00EE0F57" w:rsidP="003A55B1">
            <w:pPr>
              <w:tabs>
                <w:tab w:val="left" w:pos="509"/>
              </w:tabs>
              <w:bidi w:val="0"/>
              <w:jc w:val="center"/>
              <w:rPr>
                <w:rFonts w:asciiTheme="majorBidi" w:hAnsiTheme="majorBidi" w:cstheme="majorBidi"/>
                <w:sz w:val="24"/>
                <w:szCs w:val="24"/>
                <w:lang w:bidi="ar-IQ"/>
              </w:rPr>
            </w:pPr>
          </w:p>
        </w:tc>
        <w:tc>
          <w:tcPr>
            <w:tcW w:w="960"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p>
        </w:tc>
        <w:tc>
          <w:tcPr>
            <w:tcW w:w="965" w:type="dxa"/>
            <w:tcBorders>
              <w:bottom w:val="single" w:sz="4"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p>
        </w:tc>
      </w:tr>
      <w:tr w:rsidR="00EE0F57" w:rsidRPr="003A55B1" w:rsidTr="00AA57E0">
        <w:trPr>
          <w:jc w:val="center"/>
        </w:trPr>
        <w:tc>
          <w:tcPr>
            <w:tcW w:w="2362" w:type="dxa"/>
            <w:tcBorders>
              <w:left w:val="single" w:sz="12" w:space="0" w:color="auto"/>
              <w:bottom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التقنية 4</w:t>
            </w:r>
          </w:p>
        </w:tc>
        <w:tc>
          <w:tcPr>
            <w:tcW w:w="892"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0.80</w:t>
            </w:r>
          </w:p>
        </w:tc>
        <w:tc>
          <w:tcPr>
            <w:tcW w:w="1116"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0.73</w:t>
            </w:r>
          </w:p>
        </w:tc>
        <w:tc>
          <w:tcPr>
            <w:tcW w:w="830"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Borders>
              <w:bottom w:val="single" w:sz="12" w:space="0" w:color="auto"/>
            </w:tcBorders>
          </w:tcPr>
          <w:p w:rsidR="00EE0F57" w:rsidRPr="003A55B1" w:rsidRDefault="00EE0F57" w:rsidP="003A55B1">
            <w:pPr>
              <w:tabs>
                <w:tab w:val="left" w:pos="509"/>
              </w:tabs>
              <w:bidi w:val="0"/>
              <w:jc w:val="center"/>
              <w:rPr>
                <w:rFonts w:asciiTheme="majorBidi" w:eastAsia="Times New Roman" w:hAnsiTheme="majorBidi" w:cstheme="majorBidi"/>
                <w:color w:val="000000"/>
                <w:sz w:val="24"/>
                <w:szCs w:val="24"/>
              </w:rPr>
            </w:pPr>
          </w:p>
        </w:tc>
        <w:tc>
          <w:tcPr>
            <w:tcW w:w="960" w:type="dxa"/>
            <w:tcBorders>
              <w:bottom w:val="single" w:sz="12" w:space="0" w:color="auto"/>
            </w:tcBorders>
            <w:vAlign w:val="center"/>
          </w:tcPr>
          <w:p w:rsidR="00EE0F57" w:rsidRPr="003A55B1" w:rsidRDefault="00EE0F57" w:rsidP="003A55B1">
            <w:pPr>
              <w:tabs>
                <w:tab w:val="left" w:pos="509"/>
              </w:tabs>
              <w:bidi w:val="0"/>
              <w:jc w:val="center"/>
              <w:rPr>
                <w:rFonts w:asciiTheme="majorBidi" w:eastAsia="Times New Roman" w:hAnsiTheme="majorBidi" w:cstheme="majorBidi"/>
                <w:color w:val="000000"/>
                <w:sz w:val="24"/>
                <w:szCs w:val="24"/>
              </w:rPr>
            </w:pPr>
          </w:p>
        </w:tc>
        <w:tc>
          <w:tcPr>
            <w:tcW w:w="965" w:type="dxa"/>
            <w:tcBorders>
              <w:bottom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p>
        </w:tc>
      </w:tr>
      <w:tr w:rsidR="00EE0F57" w:rsidRPr="003A55B1" w:rsidTr="00AA57E0">
        <w:trPr>
          <w:jc w:val="center"/>
        </w:trPr>
        <w:tc>
          <w:tcPr>
            <w:tcW w:w="2362" w:type="dxa"/>
            <w:tcBorders>
              <w:top w:val="single" w:sz="12" w:space="0" w:color="auto"/>
              <w:left w:val="single" w:sz="12" w:space="0" w:color="auto"/>
            </w:tcBorders>
          </w:tcPr>
          <w:p w:rsidR="00EE0F57" w:rsidRPr="003A55B1" w:rsidRDefault="00EE0F57" w:rsidP="003A55B1">
            <w:pPr>
              <w:tabs>
                <w:tab w:val="left" w:pos="509"/>
              </w:tabs>
              <w:jc w:val="center"/>
              <w:rPr>
                <w:rFonts w:asciiTheme="majorBidi" w:hAnsiTheme="majorBidi" w:cstheme="majorBidi"/>
                <w:b/>
                <w:bCs/>
                <w:sz w:val="24"/>
                <w:szCs w:val="24"/>
                <w:rtl/>
                <w:lang w:bidi="ar-IQ"/>
              </w:rPr>
            </w:pPr>
            <w:r w:rsidRPr="003A55B1">
              <w:rPr>
                <w:rFonts w:asciiTheme="majorBidi" w:hAnsiTheme="majorBidi" w:cstheme="majorBidi"/>
                <w:b/>
                <w:bCs/>
                <w:sz w:val="24"/>
                <w:szCs w:val="24"/>
                <w:rtl/>
                <w:lang w:bidi="ar-IQ"/>
              </w:rPr>
              <w:t>المهارات التقنية</w:t>
            </w:r>
          </w:p>
        </w:tc>
        <w:tc>
          <w:tcPr>
            <w:tcW w:w="892"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1116"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3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2.60</w:t>
            </w:r>
          </w:p>
        </w:tc>
        <w:tc>
          <w:tcPr>
            <w:tcW w:w="879"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0.11</w:t>
            </w:r>
          </w:p>
        </w:tc>
        <w:tc>
          <w:tcPr>
            <w:tcW w:w="910" w:type="dxa"/>
            <w:tcBorders>
              <w:top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0.08</w:t>
            </w:r>
          </w:p>
        </w:tc>
        <w:tc>
          <w:tcPr>
            <w:tcW w:w="96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0.82</w:t>
            </w:r>
          </w:p>
        </w:tc>
        <w:tc>
          <w:tcPr>
            <w:tcW w:w="965" w:type="dxa"/>
            <w:tcBorders>
              <w:top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0.76</w:t>
            </w:r>
          </w:p>
        </w:tc>
      </w:tr>
      <w:tr w:rsidR="00EE0F57" w:rsidRPr="003A55B1" w:rsidTr="00AA57E0">
        <w:trPr>
          <w:jc w:val="center"/>
        </w:trPr>
        <w:tc>
          <w:tcPr>
            <w:tcW w:w="2362" w:type="dxa"/>
            <w:tcBorders>
              <w:top w:val="single" w:sz="12" w:space="0" w:color="auto"/>
              <w:left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 xml:space="preserve">المهارات التقنية 1  </w:t>
            </w:r>
          </w:p>
        </w:tc>
        <w:tc>
          <w:tcPr>
            <w:tcW w:w="892"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0.90</w:t>
            </w:r>
          </w:p>
        </w:tc>
        <w:tc>
          <w:tcPr>
            <w:tcW w:w="1116"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0.73</w:t>
            </w:r>
          </w:p>
        </w:tc>
        <w:tc>
          <w:tcPr>
            <w:tcW w:w="83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Borders>
              <w:top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lang w:bidi="ar-IQ"/>
              </w:rPr>
            </w:pPr>
          </w:p>
        </w:tc>
        <w:tc>
          <w:tcPr>
            <w:tcW w:w="96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5" w:type="dxa"/>
            <w:tcBorders>
              <w:top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p>
        </w:tc>
      </w:tr>
      <w:tr w:rsidR="00EE0F57" w:rsidRPr="003A55B1" w:rsidTr="00AA57E0">
        <w:trPr>
          <w:jc w:val="center"/>
        </w:trPr>
        <w:tc>
          <w:tcPr>
            <w:tcW w:w="2362" w:type="dxa"/>
            <w:tcBorders>
              <w:left w:val="single" w:sz="12" w:space="0" w:color="auto"/>
              <w:bottom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المهارات التقنية 2</w:t>
            </w:r>
          </w:p>
        </w:tc>
        <w:tc>
          <w:tcPr>
            <w:tcW w:w="892"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0.91</w:t>
            </w:r>
          </w:p>
        </w:tc>
        <w:tc>
          <w:tcPr>
            <w:tcW w:w="1116"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0.80</w:t>
            </w:r>
          </w:p>
        </w:tc>
        <w:tc>
          <w:tcPr>
            <w:tcW w:w="830"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Borders>
              <w:bottom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0"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5" w:type="dxa"/>
            <w:tcBorders>
              <w:bottom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r>
      <w:tr w:rsidR="00EE0F57" w:rsidRPr="003A55B1" w:rsidTr="00AA57E0">
        <w:trPr>
          <w:jc w:val="center"/>
        </w:trPr>
        <w:tc>
          <w:tcPr>
            <w:tcW w:w="2362" w:type="dxa"/>
            <w:tcBorders>
              <w:top w:val="single" w:sz="12" w:space="0" w:color="auto"/>
              <w:left w:val="single" w:sz="12" w:space="0" w:color="auto"/>
              <w:bottom w:val="single" w:sz="12" w:space="0" w:color="auto"/>
            </w:tcBorders>
          </w:tcPr>
          <w:p w:rsidR="00EE0F57" w:rsidRPr="003A55B1" w:rsidRDefault="00EE0F57" w:rsidP="003A55B1">
            <w:pPr>
              <w:tabs>
                <w:tab w:val="left" w:pos="509"/>
              </w:tabs>
              <w:jc w:val="center"/>
              <w:rPr>
                <w:rFonts w:asciiTheme="majorBidi" w:hAnsiTheme="majorBidi" w:cstheme="majorBidi"/>
                <w:b/>
                <w:bCs/>
                <w:sz w:val="24"/>
                <w:szCs w:val="24"/>
                <w:rtl/>
                <w:lang w:bidi="ar-IQ"/>
              </w:rPr>
            </w:pPr>
            <w:r w:rsidRPr="003A55B1">
              <w:rPr>
                <w:rFonts w:asciiTheme="majorBidi" w:hAnsiTheme="majorBidi" w:cstheme="majorBidi"/>
                <w:b/>
                <w:bCs/>
                <w:sz w:val="24"/>
                <w:szCs w:val="24"/>
                <w:rtl/>
                <w:lang w:bidi="ar-IQ"/>
              </w:rPr>
              <w:t>المهارات الإدارية</w:t>
            </w:r>
          </w:p>
        </w:tc>
        <w:tc>
          <w:tcPr>
            <w:tcW w:w="892" w:type="dxa"/>
            <w:tcBorders>
              <w:top w:val="single" w:sz="12" w:space="0" w:color="auto"/>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1116" w:type="dxa"/>
            <w:tcBorders>
              <w:top w:val="single" w:sz="12" w:space="0" w:color="auto"/>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30" w:type="dxa"/>
            <w:tcBorders>
              <w:top w:val="single" w:sz="12" w:space="0" w:color="auto"/>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3.22</w:t>
            </w:r>
          </w:p>
        </w:tc>
        <w:tc>
          <w:tcPr>
            <w:tcW w:w="879" w:type="dxa"/>
            <w:tcBorders>
              <w:top w:val="single" w:sz="12" w:space="0" w:color="auto"/>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0.13</w:t>
            </w:r>
          </w:p>
        </w:tc>
        <w:tc>
          <w:tcPr>
            <w:tcW w:w="910" w:type="dxa"/>
            <w:tcBorders>
              <w:top w:val="single" w:sz="12" w:space="0" w:color="auto"/>
              <w:bottom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0.10</w:t>
            </w:r>
          </w:p>
        </w:tc>
        <w:tc>
          <w:tcPr>
            <w:tcW w:w="960" w:type="dxa"/>
            <w:tcBorders>
              <w:top w:val="single" w:sz="12" w:space="0" w:color="auto"/>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0.70</w:t>
            </w:r>
          </w:p>
        </w:tc>
        <w:tc>
          <w:tcPr>
            <w:tcW w:w="965" w:type="dxa"/>
            <w:tcBorders>
              <w:top w:val="single" w:sz="12" w:space="0" w:color="auto"/>
              <w:bottom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0.83</w:t>
            </w:r>
          </w:p>
        </w:tc>
      </w:tr>
      <w:tr w:rsidR="00EE0F57" w:rsidRPr="003A55B1" w:rsidTr="00AA57E0">
        <w:trPr>
          <w:jc w:val="center"/>
        </w:trPr>
        <w:tc>
          <w:tcPr>
            <w:tcW w:w="2362" w:type="dxa"/>
            <w:tcBorders>
              <w:top w:val="single" w:sz="12" w:space="0" w:color="auto"/>
              <w:left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المهارات الإدارية 1</w:t>
            </w:r>
          </w:p>
        </w:tc>
        <w:tc>
          <w:tcPr>
            <w:tcW w:w="892"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0.82</w:t>
            </w:r>
          </w:p>
        </w:tc>
        <w:tc>
          <w:tcPr>
            <w:tcW w:w="1116"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0.81</w:t>
            </w:r>
          </w:p>
        </w:tc>
        <w:tc>
          <w:tcPr>
            <w:tcW w:w="83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Borders>
              <w:top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lang w:bidi="ar-IQ"/>
              </w:rPr>
            </w:pPr>
          </w:p>
        </w:tc>
        <w:tc>
          <w:tcPr>
            <w:tcW w:w="96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5" w:type="dxa"/>
            <w:tcBorders>
              <w:top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p>
        </w:tc>
      </w:tr>
      <w:tr w:rsidR="00EE0F57" w:rsidRPr="003A55B1" w:rsidTr="00AA57E0">
        <w:trPr>
          <w:jc w:val="center"/>
        </w:trPr>
        <w:tc>
          <w:tcPr>
            <w:tcW w:w="2362" w:type="dxa"/>
            <w:tcBorders>
              <w:left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المهارات الإدارية 2</w:t>
            </w:r>
          </w:p>
        </w:tc>
        <w:tc>
          <w:tcPr>
            <w:tcW w:w="892"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0.87</w:t>
            </w:r>
          </w:p>
        </w:tc>
        <w:tc>
          <w:tcPr>
            <w:tcW w:w="1116"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0.82</w:t>
            </w:r>
          </w:p>
        </w:tc>
        <w:tc>
          <w:tcPr>
            <w:tcW w:w="830"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0"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5" w:type="dxa"/>
            <w:tcBorders>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r>
      <w:tr w:rsidR="00EE0F57" w:rsidRPr="003A55B1" w:rsidTr="00AA57E0">
        <w:trPr>
          <w:jc w:val="center"/>
        </w:trPr>
        <w:tc>
          <w:tcPr>
            <w:tcW w:w="2362" w:type="dxa"/>
            <w:tcBorders>
              <w:left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 xml:space="preserve">المهارات </w:t>
            </w:r>
            <w:r w:rsidRPr="003A55B1">
              <w:rPr>
                <w:rFonts w:asciiTheme="majorBidi" w:hAnsiTheme="majorBidi" w:cstheme="majorBidi"/>
                <w:sz w:val="24"/>
                <w:szCs w:val="24"/>
                <w:rtl/>
                <w:lang w:bidi="ar-IQ"/>
              </w:rPr>
              <w:lastRenderedPageBreak/>
              <w:t>الإدارية 3</w:t>
            </w:r>
          </w:p>
        </w:tc>
        <w:tc>
          <w:tcPr>
            <w:tcW w:w="892"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lastRenderedPageBreak/>
              <w:t>0.85</w:t>
            </w:r>
          </w:p>
        </w:tc>
        <w:tc>
          <w:tcPr>
            <w:tcW w:w="1116"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0.90</w:t>
            </w:r>
          </w:p>
        </w:tc>
        <w:tc>
          <w:tcPr>
            <w:tcW w:w="830"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0"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5" w:type="dxa"/>
            <w:tcBorders>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r>
      <w:tr w:rsidR="00EE0F57" w:rsidRPr="003A55B1" w:rsidTr="00AA57E0">
        <w:trPr>
          <w:jc w:val="center"/>
        </w:trPr>
        <w:tc>
          <w:tcPr>
            <w:tcW w:w="2362" w:type="dxa"/>
            <w:tcBorders>
              <w:left w:val="single" w:sz="12" w:space="0" w:color="auto"/>
              <w:bottom w:val="single" w:sz="4"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lastRenderedPageBreak/>
              <w:t>المهارات الإدارية 4</w:t>
            </w:r>
          </w:p>
        </w:tc>
        <w:tc>
          <w:tcPr>
            <w:tcW w:w="892"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0.80</w:t>
            </w:r>
          </w:p>
        </w:tc>
        <w:tc>
          <w:tcPr>
            <w:tcW w:w="1116"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0.85</w:t>
            </w:r>
          </w:p>
        </w:tc>
        <w:tc>
          <w:tcPr>
            <w:tcW w:w="830"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Borders>
              <w:bottom w:val="single" w:sz="4" w:space="0" w:color="auto"/>
            </w:tcBorders>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0"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5" w:type="dxa"/>
            <w:tcBorders>
              <w:bottom w:val="single" w:sz="4"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r>
      <w:tr w:rsidR="00EE0F57" w:rsidRPr="003A55B1" w:rsidTr="00AA57E0">
        <w:trPr>
          <w:jc w:val="center"/>
        </w:trPr>
        <w:tc>
          <w:tcPr>
            <w:tcW w:w="2362" w:type="dxa"/>
            <w:tcBorders>
              <w:left w:val="single" w:sz="12" w:space="0" w:color="auto"/>
              <w:bottom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المهارات الإدارية 5</w:t>
            </w:r>
          </w:p>
        </w:tc>
        <w:tc>
          <w:tcPr>
            <w:tcW w:w="892"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0.83</w:t>
            </w:r>
          </w:p>
        </w:tc>
        <w:tc>
          <w:tcPr>
            <w:tcW w:w="1116"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0.80</w:t>
            </w:r>
          </w:p>
        </w:tc>
        <w:tc>
          <w:tcPr>
            <w:tcW w:w="830"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Borders>
              <w:bottom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0"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5" w:type="dxa"/>
            <w:tcBorders>
              <w:bottom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r>
      <w:tr w:rsidR="00EE0F57" w:rsidRPr="003A55B1" w:rsidTr="00AA57E0">
        <w:trPr>
          <w:jc w:val="center"/>
        </w:trPr>
        <w:tc>
          <w:tcPr>
            <w:tcW w:w="2362" w:type="dxa"/>
            <w:tcBorders>
              <w:top w:val="single" w:sz="12" w:space="0" w:color="auto"/>
              <w:left w:val="single" w:sz="12" w:space="0" w:color="auto"/>
            </w:tcBorders>
          </w:tcPr>
          <w:p w:rsidR="00EE0F57" w:rsidRPr="003A55B1" w:rsidRDefault="00EE0F57" w:rsidP="003A55B1">
            <w:pPr>
              <w:tabs>
                <w:tab w:val="left" w:pos="509"/>
              </w:tabs>
              <w:jc w:val="center"/>
              <w:rPr>
                <w:rFonts w:asciiTheme="majorBidi" w:hAnsiTheme="majorBidi" w:cstheme="majorBidi"/>
                <w:b/>
                <w:bCs/>
                <w:sz w:val="24"/>
                <w:szCs w:val="24"/>
                <w:rtl/>
                <w:lang w:bidi="ar-IQ"/>
              </w:rPr>
            </w:pPr>
            <w:r w:rsidRPr="003A55B1">
              <w:rPr>
                <w:rFonts w:asciiTheme="majorBidi" w:hAnsiTheme="majorBidi" w:cstheme="majorBidi"/>
                <w:b/>
                <w:bCs/>
                <w:sz w:val="24"/>
                <w:szCs w:val="24"/>
                <w:rtl/>
                <w:lang w:bidi="ar-IQ"/>
              </w:rPr>
              <w:t>التعلم التنظيمي</w:t>
            </w:r>
          </w:p>
        </w:tc>
        <w:tc>
          <w:tcPr>
            <w:tcW w:w="892"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1116"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3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2.22</w:t>
            </w:r>
          </w:p>
        </w:tc>
        <w:tc>
          <w:tcPr>
            <w:tcW w:w="879"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0.09</w:t>
            </w:r>
          </w:p>
        </w:tc>
        <w:tc>
          <w:tcPr>
            <w:tcW w:w="910" w:type="dxa"/>
            <w:tcBorders>
              <w:top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0.07</w:t>
            </w:r>
          </w:p>
        </w:tc>
        <w:tc>
          <w:tcPr>
            <w:tcW w:w="96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0.67</w:t>
            </w:r>
          </w:p>
        </w:tc>
        <w:tc>
          <w:tcPr>
            <w:tcW w:w="965" w:type="dxa"/>
            <w:tcBorders>
              <w:top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0.77</w:t>
            </w:r>
          </w:p>
        </w:tc>
      </w:tr>
      <w:tr w:rsidR="00EE0F57" w:rsidRPr="003A55B1" w:rsidTr="00AA57E0">
        <w:trPr>
          <w:jc w:val="center"/>
        </w:trPr>
        <w:tc>
          <w:tcPr>
            <w:tcW w:w="2362" w:type="dxa"/>
            <w:tcBorders>
              <w:top w:val="single" w:sz="12" w:space="0" w:color="auto"/>
              <w:left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التعلم التنظيمي 1</w:t>
            </w:r>
          </w:p>
        </w:tc>
        <w:tc>
          <w:tcPr>
            <w:tcW w:w="892"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0.74</w:t>
            </w:r>
          </w:p>
        </w:tc>
        <w:tc>
          <w:tcPr>
            <w:tcW w:w="1116"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0.84</w:t>
            </w:r>
          </w:p>
        </w:tc>
        <w:tc>
          <w:tcPr>
            <w:tcW w:w="83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Borders>
              <w:top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lang w:bidi="ar-IQ"/>
              </w:rPr>
            </w:pPr>
          </w:p>
        </w:tc>
        <w:tc>
          <w:tcPr>
            <w:tcW w:w="96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5" w:type="dxa"/>
            <w:tcBorders>
              <w:top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p>
        </w:tc>
      </w:tr>
      <w:tr w:rsidR="00EE0F57" w:rsidRPr="003A55B1" w:rsidTr="00AA57E0">
        <w:trPr>
          <w:jc w:val="center"/>
        </w:trPr>
        <w:tc>
          <w:tcPr>
            <w:tcW w:w="2362" w:type="dxa"/>
            <w:tcBorders>
              <w:left w:val="single" w:sz="12" w:space="0" w:color="auto"/>
              <w:bottom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التعلم التنظيمي 2</w:t>
            </w:r>
          </w:p>
        </w:tc>
        <w:tc>
          <w:tcPr>
            <w:tcW w:w="892"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0.89</w:t>
            </w:r>
          </w:p>
        </w:tc>
        <w:tc>
          <w:tcPr>
            <w:tcW w:w="1116"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0.70</w:t>
            </w:r>
          </w:p>
        </w:tc>
        <w:tc>
          <w:tcPr>
            <w:tcW w:w="830"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Borders>
              <w:bottom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0"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5" w:type="dxa"/>
            <w:tcBorders>
              <w:bottom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r>
      <w:tr w:rsidR="00EE0F57" w:rsidRPr="003A55B1" w:rsidTr="00AA57E0">
        <w:trPr>
          <w:jc w:val="center"/>
        </w:trPr>
        <w:tc>
          <w:tcPr>
            <w:tcW w:w="2362" w:type="dxa"/>
            <w:tcBorders>
              <w:top w:val="single" w:sz="12" w:space="0" w:color="auto"/>
              <w:left w:val="single" w:sz="12" w:space="0" w:color="auto"/>
              <w:bottom w:val="single" w:sz="12" w:space="0" w:color="auto"/>
            </w:tcBorders>
          </w:tcPr>
          <w:p w:rsidR="00EE0F57" w:rsidRPr="003A55B1" w:rsidRDefault="00EE0F57" w:rsidP="003A55B1">
            <w:pPr>
              <w:tabs>
                <w:tab w:val="left" w:pos="509"/>
              </w:tabs>
              <w:jc w:val="center"/>
              <w:rPr>
                <w:rFonts w:asciiTheme="majorBidi" w:hAnsiTheme="majorBidi" w:cstheme="majorBidi"/>
                <w:b/>
                <w:bCs/>
                <w:sz w:val="24"/>
                <w:szCs w:val="24"/>
                <w:rtl/>
                <w:lang w:bidi="ar-IQ"/>
              </w:rPr>
            </w:pPr>
            <w:r w:rsidRPr="003A55B1">
              <w:rPr>
                <w:rFonts w:asciiTheme="majorBidi" w:hAnsiTheme="majorBidi" w:cstheme="majorBidi"/>
                <w:b/>
                <w:bCs/>
                <w:sz w:val="24"/>
                <w:szCs w:val="24"/>
                <w:rtl/>
                <w:lang w:bidi="ar-IQ"/>
              </w:rPr>
              <w:t>البيانات الموجهة للثقافة</w:t>
            </w:r>
          </w:p>
        </w:tc>
        <w:tc>
          <w:tcPr>
            <w:tcW w:w="892" w:type="dxa"/>
            <w:tcBorders>
              <w:top w:val="single" w:sz="12" w:space="0" w:color="auto"/>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1116" w:type="dxa"/>
            <w:tcBorders>
              <w:top w:val="single" w:sz="12" w:space="0" w:color="auto"/>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30" w:type="dxa"/>
            <w:tcBorders>
              <w:top w:val="single" w:sz="12" w:space="0" w:color="auto"/>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2.45</w:t>
            </w:r>
          </w:p>
        </w:tc>
        <w:tc>
          <w:tcPr>
            <w:tcW w:w="879" w:type="dxa"/>
            <w:tcBorders>
              <w:top w:val="single" w:sz="12" w:space="0" w:color="auto"/>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0.10</w:t>
            </w:r>
          </w:p>
        </w:tc>
        <w:tc>
          <w:tcPr>
            <w:tcW w:w="910" w:type="dxa"/>
            <w:tcBorders>
              <w:top w:val="single" w:sz="12" w:space="0" w:color="auto"/>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0.08</w:t>
            </w:r>
          </w:p>
        </w:tc>
        <w:tc>
          <w:tcPr>
            <w:tcW w:w="960" w:type="dxa"/>
            <w:tcBorders>
              <w:top w:val="single" w:sz="12" w:space="0" w:color="auto"/>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0.61</w:t>
            </w:r>
          </w:p>
        </w:tc>
        <w:tc>
          <w:tcPr>
            <w:tcW w:w="965" w:type="dxa"/>
            <w:tcBorders>
              <w:top w:val="single" w:sz="12" w:space="0" w:color="auto"/>
              <w:bottom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0.78</w:t>
            </w:r>
          </w:p>
        </w:tc>
      </w:tr>
      <w:tr w:rsidR="00EE0F57" w:rsidRPr="003A55B1" w:rsidTr="00AA57E0">
        <w:trPr>
          <w:jc w:val="center"/>
        </w:trPr>
        <w:tc>
          <w:tcPr>
            <w:tcW w:w="2362" w:type="dxa"/>
            <w:tcBorders>
              <w:top w:val="single" w:sz="12" w:space="0" w:color="auto"/>
              <w:left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البيانات الموجهة للثقافة 1</w:t>
            </w:r>
          </w:p>
        </w:tc>
        <w:tc>
          <w:tcPr>
            <w:tcW w:w="892"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0.82</w:t>
            </w:r>
          </w:p>
        </w:tc>
        <w:tc>
          <w:tcPr>
            <w:tcW w:w="1116"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0.81</w:t>
            </w:r>
          </w:p>
        </w:tc>
        <w:tc>
          <w:tcPr>
            <w:tcW w:w="83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Borders>
              <w:top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lang w:bidi="ar-IQ"/>
              </w:rPr>
            </w:pPr>
          </w:p>
        </w:tc>
        <w:tc>
          <w:tcPr>
            <w:tcW w:w="96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5" w:type="dxa"/>
            <w:tcBorders>
              <w:top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p>
        </w:tc>
      </w:tr>
      <w:tr w:rsidR="00EE0F57" w:rsidRPr="003A55B1" w:rsidTr="00AA57E0">
        <w:trPr>
          <w:jc w:val="center"/>
        </w:trPr>
        <w:tc>
          <w:tcPr>
            <w:tcW w:w="2362" w:type="dxa"/>
            <w:tcBorders>
              <w:left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البيانات الموجهة للثقافة 2</w:t>
            </w:r>
          </w:p>
        </w:tc>
        <w:tc>
          <w:tcPr>
            <w:tcW w:w="892"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0.81</w:t>
            </w:r>
          </w:p>
        </w:tc>
        <w:tc>
          <w:tcPr>
            <w:tcW w:w="1116"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0.80</w:t>
            </w:r>
          </w:p>
        </w:tc>
        <w:tc>
          <w:tcPr>
            <w:tcW w:w="830"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0"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5" w:type="dxa"/>
            <w:tcBorders>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r>
      <w:tr w:rsidR="00EE0F57" w:rsidRPr="003A55B1" w:rsidTr="00AA57E0">
        <w:trPr>
          <w:jc w:val="center"/>
        </w:trPr>
        <w:tc>
          <w:tcPr>
            <w:tcW w:w="2362" w:type="dxa"/>
            <w:tcBorders>
              <w:left w:val="single" w:sz="12" w:space="0" w:color="auto"/>
              <w:bottom w:val="single" w:sz="4"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البيانات الموجهة للثقافة 3</w:t>
            </w:r>
          </w:p>
        </w:tc>
        <w:tc>
          <w:tcPr>
            <w:tcW w:w="892"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0.81</w:t>
            </w:r>
          </w:p>
        </w:tc>
        <w:tc>
          <w:tcPr>
            <w:tcW w:w="1116"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0.78</w:t>
            </w:r>
          </w:p>
        </w:tc>
        <w:tc>
          <w:tcPr>
            <w:tcW w:w="830"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Borders>
              <w:bottom w:val="single" w:sz="4" w:space="0" w:color="auto"/>
            </w:tcBorders>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0"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5" w:type="dxa"/>
            <w:tcBorders>
              <w:bottom w:val="single" w:sz="4"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r>
      <w:tr w:rsidR="00EE0F57" w:rsidRPr="003A55B1" w:rsidTr="00AA57E0">
        <w:trPr>
          <w:jc w:val="center"/>
        </w:trPr>
        <w:tc>
          <w:tcPr>
            <w:tcW w:w="2362" w:type="dxa"/>
            <w:tcBorders>
              <w:left w:val="single" w:sz="12" w:space="0" w:color="auto"/>
              <w:bottom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البيانات الموجهة للثقافة 4</w:t>
            </w:r>
          </w:p>
        </w:tc>
        <w:tc>
          <w:tcPr>
            <w:tcW w:w="892"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0.71</w:t>
            </w:r>
          </w:p>
        </w:tc>
        <w:tc>
          <w:tcPr>
            <w:tcW w:w="1116"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0.77</w:t>
            </w:r>
          </w:p>
        </w:tc>
        <w:tc>
          <w:tcPr>
            <w:tcW w:w="830"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Borders>
              <w:bottom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0"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5" w:type="dxa"/>
            <w:tcBorders>
              <w:bottom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r>
      <w:tr w:rsidR="00EE0F57" w:rsidRPr="003A55B1" w:rsidTr="00AA57E0">
        <w:trPr>
          <w:jc w:val="center"/>
        </w:trPr>
        <w:tc>
          <w:tcPr>
            <w:tcW w:w="2362" w:type="dxa"/>
            <w:tcBorders>
              <w:top w:val="single" w:sz="12" w:space="0" w:color="auto"/>
              <w:left w:val="single" w:sz="12" w:space="0" w:color="auto"/>
            </w:tcBorders>
          </w:tcPr>
          <w:p w:rsidR="00EE0F57" w:rsidRPr="003A55B1" w:rsidRDefault="00EE0F57" w:rsidP="003A55B1">
            <w:pPr>
              <w:tabs>
                <w:tab w:val="left" w:pos="509"/>
              </w:tabs>
              <w:jc w:val="center"/>
              <w:rPr>
                <w:rFonts w:asciiTheme="majorBidi" w:hAnsiTheme="majorBidi" w:cstheme="majorBidi"/>
                <w:b/>
                <w:bCs/>
                <w:sz w:val="24"/>
                <w:szCs w:val="24"/>
                <w:rtl/>
                <w:lang w:bidi="ar-IQ"/>
              </w:rPr>
            </w:pPr>
            <w:r w:rsidRPr="003A55B1">
              <w:rPr>
                <w:rFonts w:asciiTheme="majorBidi" w:hAnsiTheme="majorBidi" w:cstheme="majorBidi"/>
                <w:b/>
                <w:bCs/>
                <w:sz w:val="24"/>
                <w:szCs w:val="24"/>
                <w:rtl/>
                <w:lang w:bidi="ar-IQ"/>
              </w:rPr>
              <w:t>المرونة التنظيمية</w:t>
            </w:r>
          </w:p>
        </w:tc>
        <w:tc>
          <w:tcPr>
            <w:tcW w:w="892"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1116"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3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3.40</w:t>
            </w:r>
          </w:p>
        </w:tc>
        <w:tc>
          <w:tcPr>
            <w:tcW w:w="879"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0.14</w:t>
            </w:r>
          </w:p>
        </w:tc>
        <w:tc>
          <w:tcPr>
            <w:tcW w:w="910" w:type="dxa"/>
            <w:tcBorders>
              <w:top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0.11</w:t>
            </w:r>
          </w:p>
        </w:tc>
        <w:tc>
          <w:tcPr>
            <w:tcW w:w="96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0.68</w:t>
            </w:r>
          </w:p>
        </w:tc>
        <w:tc>
          <w:tcPr>
            <w:tcW w:w="965" w:type="dxa"/>
            <w:tcBorders>
              <w:top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0.81</w:t>
            </w:r>
          </w:p>
        </w:tc>
      </w:tr>
      <w:tr w:rsidR="00EE0F57" w:rsidRPr="003A55B1" w:rsidTr="00AA57E0">
        <w:trPr>
          <w:jc w:val="center"/>
        </w:trPr>
        <w:tc>
          <w:tcPr>
            <w:tcW w:w="2362" w:type="dxa"/>
            <w:tcBorders>
              <w:top w:val="single" w:sz="12" w:space="0" w:color="auto"/>
              <w:left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المرونة التنظيمية 1</w:t>
            </w:r>
          </w:p>
        </w:tc>
        <w:tc>
          <w:tcPr>
            <w:tcW w:w="892"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0.81</w:t>
            </w:r>
          </w:p>
        </w:tc>
        <w:tc>
          <w:tcPr>
            <w:tcW w:w="1116"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0.78</w:t>
            </w:r>
          </w:p>
        </w:tc>
        <w:tc>
          <w:tcPr>
            <w:tcW w:w="83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Borders>
              <w:top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lang w:bidi="ar-IQ"/>
              </w:rPr>
            </w:pPr>
          </w:p>
        </w:tc>
        <w:tc>
          <w:tcPr>
            <w:tcW w:w="96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5" w:type="dxa"/>
            <w:tcBorders>
              <w:top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p>
        </w:tc>
      </w:tr>
      <w:tr w:rsidR="00EE0F57" w:rsidRPr="003A55B1" w:rsidTr="00AA57E0">
        <w:trPr>
          <w:jc w:val="center"/>
        </w:trPr>
        <w:tc>
          <w:tcPr>
            <w:tcW w:w="2362" w:type="dxa"/>
            <w:tcBorders>
              <w:left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المرونة التنظيمية 2</w:t>
            </w:r>
          </w:p>
        </w:tc>
        <w:tc>
          <w:tcPr>
            <w:tcW w:w="892"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0.83</w:t>
            </w:r>
          </w:p>
        </w:tc>
        <w:tc>
          <w:tcPr>
            <w:tcW w:w="1116"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0.69</w:t>
            </w:r>
          </w:p>
        </w:tc>
        <w:tc>
          <w:tcPr>
            <w:tcW w:w="830"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0"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5" w:type="dxa"/>
            <w:tcBorders>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r>
      <w:tr w:rsidR="00EE0F57" w:rsidRPr="003A55B1" w:rsidTr="00AA57E0">
        <w:trPr>
          <w:jc w:val="center"/>
        </w:trPr>
        <w:tc>
          <w:tcPr>
            <w:tcW w:w="2362" w:type="dxa"/>
            <w:tcBorders>
              <w:left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المرونة التنظيمية 3</w:t>
            </w:r>
          </w:p>
        </w:tc>
        <w:tc>
          <w:tcPr>
            <w:tcW w:w="892"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0.83</w:t>
            </w:r>
          </w:p>
        </w:tc>
        <w:tc>
          <w:tcPr>
            <w:tcW w:w="1116"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0.80</w:t>
            </w:r>
          </w:p>
        </w:tc>
        <w:tc>
          <w:tcPr>
            <w:tcW w:w="830"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0"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5" w:type="dxa"/>
            <w:tcBorders>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r>
      <w:tr w:rsidR="00EE0F57" w:rsidRPr="003A55B1" w:rsidTr="00AA57E0">
        <w:trPr>
          <w:jc w:val="center"/>
        </w:trPr>
        <w:tc>
          <w:tcPr>
            <w:tcW w:w="2362" w:type="dxa"/>
            <w:tcBorders>
              <w:left w:val="single" w:sz="12" w:space="0" w:color="auto"/>
              <w:bottom w:val="single" w:sz="4"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المرونة التنظيمية 4</w:t>
            </w:r>
          </w:p>
        </w:tc>
        <w:tc>
          <w:tcPr>
            <w:tcW w:w="892"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0.84</w:t>
            </w:r>
          </w:p>
        </w:tc>
        <w:tc>
          <w:tcPr>
            <w:tcW w:w="1116"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0.81</w:t>
            </w:r>
          </w:p>
        </w:tc>
        <w:tc>
          <w:tcPr>
            <w:tcW w:w="830"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Borders>
              <w:bottom w:val="single" w:sz="4" w:space="0" w:color="auto"/>
            </w:tcBorders>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0"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5" w:type="dxa"/>
            <w:tcBorders>
              <w:bottom w:val="single" w:sz="4"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r>
      <w:tr w:rsidR="00EE0F57" w:rsidRPr="003A55B1" w:rsidTr="00AA57E0">
        <w:trPr>
          <w:jc w:val="center"/>
        </w:trPr>
        <w:tc>
          <w:tcPr>
            <w:tcW w:w="2362" w:type="dxa"/>
            <w:tcBorders>
              <w:left w:val="single" w:sz="12" w:space="0" w:color="auto"/>
              <w:bottom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المرونة التنظيمية 5</w:t>
            </w:r>
          </w:p>
        </w:tc>
        <w:tc>
          <w:tcPr>
            <w:tcW w:w="892"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0.83</w:t>
            </w:r>
          </w:p>
        </w:tc>
        <w:tc>
          <w:tcPr>
            <w:tcW w:w="1116"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0.83</w:t>
            </w:r>
          </w:p>
        </w:tc>
        <w:tc>
          <w:tcPr>
            <w:tcW w:w="830"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Borders>
              <w:bottom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0"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5" w:type="dxa"/>
            <w:tcBorders>
              <w:bottom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r>
      <w:tr w:rsidR="00EE0F57" w:rsidRPr="003A55B1" w:rsidTr="00AA57E0">
        <w:trPr>
          <w:jc w:val="center"/>
        </w:trPr>
        <w:tc>
          <w:tcPr>
            <w:tcW w:w="2362" w:type="dxa"/>
            <w:tcBorders>
              <w:top w:val="single" w:sz="12" w:space="0" w:color="auto"/>
              <w:left w:val="single" w:sz="12" w:space="0" w:color="auto"/>
            </w:tcBorders>
          </w:tcPr>
          <w:p w:rsidR="00EE0F57" w:rsidRPr="003A55B1" w:rsidRDefault="00EE0F57" w:rsidP="003A55B1">
            <w:pPr>
              <w:tabs>
                <w:tab w:val="left" w:pos="509"/>
              </w:tabs>
              <w:jc w:val="center"/>
              <w:rPr>
                <w:rFonts w:asciiTheme="majorBidi" w:hAnsiTheme="majorBidi" w:cstheme="majorBidi"/>
                <w:b/>
                <w:bCs/>
                <w:sz w:val="24"/>
                <w:szCs w:val="24"/>
                <w:rtl/>
                <w:lang w:bidi="ar-IQ"/>
              </w:rPr>
            </w:pPr>
            <w:r w:rsidRPr="003A55B1">
              <w:rPr>
                <w:rFonts w:asciiTheme="majorBidi" w:hAnsiTheme="majorBidi" w:cstheme="majorBidi"/>
                <w:b/>
                <w:bCs/>
                <w:sz w:val="24"/>
                <w:szCs w:val="24"/>
                <w:rtl/>
                <w:lang w:bidi="ar-IQ"/>
              </w:rPr>
              <w:t>الأداء التنظيمي</w:t>
            </w:r>
          </w:p>
        </w:tc>
        <w:tc>
          <w:tcPr>
            <w:tcW w:w="892"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1116"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3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3.09</w:t>
            </w:r>
          </w:p>
        </w:tc>
        <w:tc>
          <w:tcPr>
            <w:tcW w:w="879"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0.13</w:t>
            </w:r>
          </w:p>
        </w:tc>
        <w:tc>
          <w:tcPr>
            <w:tcW w:w="910" w:type="dxa"/>
            <w:tcBorders>
              <w:top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0.10</w:t>
            </w:r>
          </w:p>
        </w:tc>
        <w:tc>
          <w:tcPr>
            <w:tcW w:w="96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0.63</w:t>
            </w:r>
          </w:p>
        </w:tc>
        <w:tc>
          <w:tcPr>
            <w:tcW w:w="965" w:type="dxa"/>
            <w:tcBorders>
              <w:top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r w:rsidRPr="003A55B1">
              <w:rPr>
                <w:rFonts w:asciiTheme="majorBidi" w:hAnsiTheme="majorBidi" w:cstheme="majorBidi"/>
                <w:sz w:val="24"/>
                <w:szCs w:val="24"/>
                <w:lang w:bidi="ar-IQ"/>
              </w:rPr>
              <w:t>0.79</w:t>
            </w:r>
          </w:p>
        </w:tc>
      </w:tr>
      <w:tr w:rsidR="00EE0F57" w:rsidRPr="003A55B1" w:rsidTr="00AA57E0">
        <w:trPr>
          <w:jc w:val="center"/>
        </w:trPr>
        <w:tc>
          <w:tcPr>
            <w:tcW w:w="2362" w:type="dxa"/>
            <w:tcBorders>
              <w:top w:val="single" w:sz="12" w:space="0" w:color="auto"/>
              <w:left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الأداء التنظيمي 1</w:t>
            </w:r>
          </w:p>
        </w:tc>
        <w:tc>
          <w:tcPr>
            <w:tcW w:w="892"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0.78</w:t>
            </w:r>
          </w:p>
        </w:tc>
        <w:tc>
          <w:tcPr>
            <w:tcW w:w="1116"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0.73</w:t>
            </w:r>
          </w:p>
        </w:tc>
        <w:tc>
          <w:tcPr>
            <w:tcW w:w="830"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tcBorders>
              <w:top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Borders>
              <w:top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lang w:bidi="ar-IQ"/>
              </w:rPr>
            </w:pPr>
          </w:p>
        </w:tc>
        <w:tc>
          <w:tcPr>
            <w:tcW w:w="960" w:type="dxa"/>
            <w:tcBorders>
              <w:top w:val="single" w:sz="12" w:space="0" w:color="auto"/>
            </w:tcBorders>
            <w:vAlign w:val="center"/>
          </w:tcPr>
          <w:p w:rsidR="00EE0F57" w:rsidRPr="003A55B1" w:rsidRDefault="00EE0F57" w:rsidP="003A55B1">
            <w:pPr>
              <w:tabs>
                <w:tab w:val="left" w:pos="509"/>
              </w:tabs>
              <w:bidi w:val="0"/>
              <w:jc w:val="center"/>
              <w:rPr>
                <w:rFonts w:asciiTheme="majorBidi" w:eastAsia="Times New Roman" w:hAnsiTheme="majorBidi" w:cstheme="majorBidi"/>
                <w:color w:val="000000"/>
                <w:sz w:val="24"/>
                <w:szCs w:val="24"/>
              </w:rPr>
            </w:pPr>
          </w:p>
        </w:tc>
        <w:tc>
          <w:tcPr>
            <w:tcW w:w="965" w:type="dxa"/>
            <w:tcBorders>
              <w:top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lang w:bidi="ar-IQ"/>
              </w:rPr>
            </w:pPr>
          </w:p>
        </w:tc>
      </w:tr>
      <w:tr w:rsidR="00EE0F57" w:rsidRPr="003A55B1" w:rsidTr="00AA57E0">
        <w:trPr>
          <w:jc w:val="center"/>
        </w:trPr>
        <w:tc>
          <w:tcPr>
            <w:tcW w:w="2362" w:type="dxa"/>
            <w:tcBorders>
              <w:left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الأداء التنظيمي 2</w:t>
            </w:r>
          </w:p>
        </w:tc>
        <w:tc>
          <w:tcPr>
            <w:tcW w:w="892"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0.72</w:t>
            </w:r>
          </w:p>
        </w:tc>
        <w:tc>
          <w:tcPr>
            <w:tcW w:w="1116"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0.73</w:t>
            </w:r>
          </w:p>
        </w:tc>
        <w:tc>
          <w:tcPr>
            <w:tcW w:w="830"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0"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5" w:type="dxa"/>
            <w:tcBorders>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r>
      <w:tr w:rsidR="00EE0F57" w:rsidRPr="003A55B1" w:rsidTr="00AA57E0">
        <w:trPr>
          <w:jc w:val="center"/>
        </w:trPr>
        <w:tc>
          <w:tcPr>
            <w:tcW w:w="2362" w:type="dxa"/>
            <w:tcBorders>
              <w:left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الأداء التنظيمي 3</w:t>
            </w:r>
          </w:p>
        </w:tc>
        <w:tc>
          <w:tcPr>
            <w:tcW w:w="892"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0.77</w:t>
            </w:r>
          </w:p>
        </w:tc>
        <w:tc>
          <w:tcPr>
            <w:tcW w:w="1116"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0.72</w:t>
            </w:r>
          </w:p>
        </w:tc>
        <w:tc>
          <w:tcPr>
            <w:tcW w:w="830"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0" w:type="dxa"/>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5" w:type="dxa"/>
            <w:tcBorders>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r>
      <w:tr w:rsidR="00EE0F57" w:rsidRPr="003A55B1" w:rsidTr="00AA57E0">
        <w:trPr>
          <w:jc w:val="center"/>
        </w:trPr>
        <w:tc>
          <w:tcPr>
            <w:tcW w:w="2362" w:type="dxa"/>
            <w:tcBorders>
              <w:left w:val="single" w:sz="12" w:space="0" w:color="auto"/>
              <w:bottom w:val="single" w:sz="4"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الأداء التنظيمي 4</w:t>
            </w:r>
          </w:p>
        </w:tc>
        <w:tc>
          <w:tcPr>
            <w:tcW w:w="892"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0.92</w:t>
            </w:r>
          </w:p>
        </w:tc>
        <w:tc>
          <w:tcPr>
            <w:tcW w:w="1116"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0.75</w:t>
            </w:r>
          </w:p>
        </w:tc>
        <w:tc>
          <w:tcPr>
            <w:tcW w:w="830"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Borders>
              <w:bottom w:val="single" w:sz="4" w:space="0" w:color="auto"/>
            </w:tcBorders>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0" w:type="dxa"/>
            <w:tcBorders>
              <w:bottom w:val="single" w:sz="4"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5" w:type="dxa"/>
            <w:tcBorders>
              <w:bottom w:val="single" w:sz="4"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r>
      <w:tr w:rsidR="00EE0F57" w:rsidRPr="003A55B1" w:rsidTr="00AA57E0">
        <w:trPr>
          <w:jc w:val="center"/>
        </w:trPr>
        <w:tc>
          <w:tcPr>
            <w:tcW w:w="2362" w:type="dxa"/>
            <w:tcBorders>
              <w:left w:val="single" w:sz="12" w:space="0" w:color="auto"/>
              <w:bottom w:val="single" w:sz="12" w:space="0" w:color="auto"/>
            </w:tcBorders>
          </w:tcPr>
          <w:p w:rsidR="00EE0F57" w:rsidRPr="003A55B1" w:rsidRDefault="00EE0F57"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الأداء التنظيمي 5</w:t>
            </w:r>
          </w:p>
        </w:tc>
        <w:tc>
          <w:tcPr>
            <w:tcW w:w="892"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0.79</w:t>
            </w:r>
          </w:p>
        </w:tc>
        <w:tc>
          <w:tcPr>
            <w:tcW w:w="1116"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0.94</w:t>
            </w:r>
          </w:p>
        </w:tc>
        <w:tc>
          <w:tcPr>
            <w:tcW w:w="830"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879"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10" w:type="dxa"/>
            <w:tcBorders>
              <w:bottom w:val="single" w:sz="12" w:space="0" w:color="auto"/>
            </w:tcBorders>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0" w:type="dxa"/>
            <w:tcBorders>
              <w:bottom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c>
          <w:tcPr>
            <w:tcW w:w="965" w:type="dxa"/>
            <w:tcBorders>
              <w:bottom w:val="single" w:sz="12" w:space="0" w:color="auto"/>
              <w:right w:val="single" w:sz="12" w:space="0" w:color="auto"/>
            </w:tcBorders>
            <w:vAlign w:val="center"/>
          </w:tcPr>
          <w:p w:rsidR="00EE0F57" w:rsidRPr="003A55B1" w:rsidRDefault="00EE0F57" w:rsidP="003A55B1">
            <w:pPr>
              <w:tabs>
                <w:tab w:val="left" w:pos="509"/>
              </w:tabs>
              <w:bidi w:val="0"/>
              <w:jc w:val="center"/>
              <w:rPr>
                <w:rFonts w:asciiTheme="majorBidi" w:hAnsiTheme="majorBidi" w:cstheme="majorBidi"/>
                <w:sz w:val="24"/>
                <w:szCs w:val="24"/>
                <w:rtl/>
                <w:lang w:bidi="ar-IQ"/>
              </w:rPr>
            </w:pPr>
          </w:p>
        </w:tc>
      </w:tr>
    </w:tbl>
    <w:p w:rsidR="00EE0F57" w:rsidRPr="003A55B1" w:rsidRDefault="00EE0F57" w:rsidP="003A55B1">
      <w:pPr>
        <w:tabs>
          <w:tab w:val="left" w:pos="509"/>
        </w:tabs>
        <w:spacing w:after="0" w:line="240" w:lineRule="auto"/>
        <w:jc w:val="center"/>
        <w:rPr>
          <w:rFonts w:ascii="Simplified Arabic" w:hAnsi="Simplified Arabic" w:cs="Simplified Arabic"/>
          <w:sz w:val="28"/>
          <w:szCs w:val="28"/>
          <w:rtl/>
          <w:lang w:bidi="ar-IQ"/>
        </w:rPr>
      </w:pPr>
      <w:r w:rsidRPr="003A55B1">
        <w:rPr>
          <w:rFonts w:ascii="Simplified Arabic" w:hAnsi="Simplified Arabic" w:cs="Simplified Arabic"/>
          <w:b/>
          <w:bCs/>
          <w:sz w:val="28"/>
          <w:szCs w:val="28"/>
          <w:rtl/>
          <w:lang w:bidi="ar-IQ"/>
        </w:rPr>
        <w:t>المصدر:</w:t>
      </w:r>
      <w:r w:rsidRPr="003A55B1">
        <w:rPr>
          <w:rFonts w:ascii="Simplified Arabic" w:hAnsi="Simplified Arabic" w:cs="Simplified Arabic"/>
          <w:sz w:val="28"/>
          <w:szCs w:val="28"/>
          <w:rtl/>
          <w:lang w:bidi="ar-IQ"/>
        </w:rPr>
        <w:t xml:space="preserve"> مخرجات برنامج </w:t>
      </w:r>
      <w:r w:rsidRPr="003A55B1">
        <w:rPr>
          <w:rFonts w:ascii="Simplified Arabic" w:hAnsi="Simplified Arabic" w:cs="Simplified Arabic"/>
          <w:sz w:val="28"/>
          <w:szCs w:val="28"/>
          <w:lang w:bidi="ar-IQ"/>
        </w:rPr>
        <w:t>SMART PLS4</w:t>
      </w:r>
    </w:p>
    <w:p w:rsidR="003A55B1" w:rsidRDefault="003A55B1">
      <w:pPr>
        <w:bidi w:val="0"/>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br w:type="page"/>
      </w:r>
    </w:p>
    <w:p w:rsidR="00AA57E0" w:rsidRPr="003A55B1" w:rsidRDefault="00AA57E0" w:rsidP="003A55B1">
      <w:pPr>
        <w:tabs>
          <w:tab w:val="left" w:pos="509"/>
        </w:tabs>
        <w:spacing w:after="0" w:line="240" w:lineRule="auto"/>
        <w:jc w:val="center"/>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lastRenderedPageBreak/>
        <w:t>الجدول (2) مصفوفة الارتباط</w:t>
      </w:r>
    </w:p>
    <w:tbl>
      <w:tblPr>
        <w:tblStyle w:val="a8"/>
        <w:bidiVisual/>
        <w:tblW w:w="9144" w:type="dxa"/>
        <w:jc w:val="center"/>
        <w:tblLook w:val="04A0" w:firstRow="1" w:lastRow="0" w:firstColumn="1" w:lastColumn="0" w:noHBand="0" w:noVBand="1"/>
      </w:tblPr>
      <w:tblGrid>
        <w:gridCol w:w="1441"/>
        <w:gridCol w:w="803"/>
        <w:gridCol w:w="789"/>
        <w:gridCol w:w="698"/>
        <w:gridCol w:w="901"/>
        <w:gridCol w:w="901"/>
        <w:gridCol w:w="951"/>
        <w:gridCol w:w="866"/>
        <w:gridCol w:w="910"/>
        <w:gridCol w:w="884"/>
      </w:tblGrid>
      <w:tr w:rsidR="00AA57E0" w:rsidRPr="003A55B1" w:rsidTr="003A55B1">
        <w:trPr>
          <w:trHeight w:val="964"/>
          <w:jc w:val="center"/>
        </w:trPr>
        <w:tc>
          <w:tcPr>
            <w:tcW w:w="1441" w:type="dxa"/>
            <w:shd w:val="clear" w:color="auto" w:fill="auto"/>
          </w:tcPr>
          <w:p w:rsidR="00AA57E0" w:rsidRPr="003A55B1" w:rsidRDefault="00AA57E0" w:rsidP="003A55B1">
            <w:pPr>
              <w:tabs>
                <w:tab w:val="left" w:pos="509"/>
              </w:tabs>
              <w:jc w:val="center"/>
              <w:rPr>
                <w:rFonts w:asciiTheme="majorBidi" w:hAnsiTheme="majorBidi" w:cstheme="majorBidi"/>
                <w:rtl/>
                <w:lang w:bidi="ar-IQ"/>
              </w:rPr>
            </w:pPr>
          </w:p>
        </w:tc>
        <w:tc>
          <w:tcPr>
            <w:tcW w:w="803" w:type="dxa"/>
            <w:shd w:val="clear" w:color="auto" w:fill="auto"/>
            <w:vAlign w:val="center"/>
          </w:tcPr>
          <w:p w:rsidR="00AA57E0" w:rsidRPr="003A55B1" w:rsidRDefault="00AA57E0" w:rsidP="003A55B1">
            <w:pPr>
              <w:tabs>
                <w:tab w:val="left" w:pos="509"/>
              </w:tabs>
              <w:rPr>
                <w:rFonts w:asciiTheme="majorBidi" w:eastAsia="Times New Roman" w:hAnsiTheme="majorBidi" w:cstheme="majorBidi"/>
                <w:b/>
                <w:bCs/>
                <w:color w:val="000000"/>
              </w:rPr>
            </w:pPr>
            <w:r w:rsidRPr="003A55B1">
              <w:rPr>
                <w:rFonts w:asciiTheme="majorBidi" w:eastAsia="Times New Roman" w:hAnsiTheme="majorBidi" w:cstheme="majorBidi"/>
                <w:b/>
                <w:bCs/>
                <w:color w:val="000000"/>
                <w:rtl/>
              </w:rPr>
              <w:t>المورد الأساس</w:t>
            </w:r>
          </w:p>
        </w:tc>
        <w:tc>
          <w:tcPr>
            <w:tcW w:w="789" w:type="dxa"/>
            <w:shd w:val="clear" w:color="auto" w:fill="auto"/>
            <w:vAlign w:val="center"/>
          </w:tcPr>
          <w:p w:rsidR="00AA57E0" w:rsidRPr="003A55B1" w:rsidRDefault="00AA57E0" w:rsidP="003A55B1">
            <w:pPr>
              <w:tabs>
                <w:tab w:val="left" w:pos="509"/>
              </w:tabs>
              <w:jc w:val="center"/>
              <w:rPr>
                <w:rFonts w:asciiTheme="majorBidi" w:eastAsia="Times New Roman" w:hAnsiTheme="majorBidi" w:cstheme="majorBidi"/>
                <w:b/>
                <w:bCs/>
                <w:color w:val="000000"/>
              </w:rPr>
            </w:pPr>
            <w:r w:rsidRPr="003A55B1">
              <w:rPr>
                <w:rFonts w:asciiTheme="majorBidi" w:eastAsia="Times New Roman" w:hAnsiTheme="majorBidi" w:cstheme="majorBidi"/>
                <w:b/>
                <w:bCs/>
                <w:color w:val="000000"/>
                <w:rtl/>
              </w:rPr>
              <w:t>البيانات</w:t>
            </w:r>
          </w:p>
        </w:tc>
        <w:tc>
          <w:tcPr>
            <w:tcW w:w="698" w:type="dxa"/>
            <w:shd w:val="clear" w:color="auto" w:fill="auto"/>
            <w:vAlign w:val="center"/>
          </w:tcPr>
          <w:p w:rsidR="00AA57E0" w:rsidRPr="003A55B1" w:rsidRDefault="00AA57E0" w:rsidP="003A55B1">
            <w:pPr>
              <w:tabs>
                <w:tab w:val="left" w:pos="509"/>
              </w:tabs>
              <w:jc w:val="center"/>
              <w:rPr>
                <w:rFonts w:asciiTheme="majorBidi" w:eastAsia="Times New Roman" w:hAnsiTheme="majorBidi" w:cstheme="majorBidi"/>
                <w:b/>
                <w:bCs/>
                <w:color w:val="000000"/>
              </w:rPr>
            </w:pPr>
            <w:r w:rsidRPr="003A55B1">
              <w:rPr>
                <w:rFonts w:asciiTheme="majorBidi" w:eastAsia="Times New Roman" w:hAnsiTheme="majorBidi" w:cstheme="majorBidi"/>
                <w:b/>
                <w:bCs/>
                <w:color w:val="000000"/>
                <w:rtl/>
              </w:rPr>
              <w:t>التقنية</w:t>
            </w:r>
          </w:p>
        </w:tc>
        <w:tc>
          <w:tcPr>
            <w:tcW w:w="901" w:type="dxa"/>
            <w:shd w:val="clear" w:color="auto" w:fill="auto"/>
            <w:vAlign w:val="center"/>
          </w:tcPr>
          <w:p w:rsidR="00AA57E0" w:rsidRPr="003A55B1" w:rsidRDefault="00AA57E0" w:rsidP="003A55B1">
            <w:pPr>
              <w:tabs>
                <w:tab w:val="left" w:pos="509"/>
              </w:tabs>
              <w:jc w:val="center"/>
              <w:rPr>
                <w:rFonts w:asciiTheme="majorBidi" w:eastAsia="Times New Roman" w:hAnsiTheme="majorBidi" w:cstheme="majorBidi"/>
                <w:b/>
                <w:bCs/>
                <w:color w:val="000000"/>
              </w:rPr>
            </w:pPr>
            <w:r w:rsidRPr="003A55B1">
              <w:rPr>
                <w:rFonts w:asciiTheme="majorBidi" w:eastAsia="Times New Roman" w:hAnsiTheme="majorBidi" w:cstheme="majorBidi"/>
                <w:b/>
                <w:bCs/>
                <w:color w:val="000000"/>
                <w:rtl/>
              </w:rPr>
              <w:t>المهارات البشرية</w:t>
            </w:r>
            <w:r w:rsidRPr="003A55B1">
              <w:rPr>
                <w:rFonts w:asciiTheme="majorBidi" w:eastAsia="Times New Roman" w:hAnsiTheme="majorBidi" w:cstheme="majorBidi"/>
                <w:b/>
                <w:bCs/>
                <w:color w:val="000000"/>
              </w:rPr>
              <w:t xml:space="preserve"> </w:t>
            </w:r>
          </w:p>
        </w:tc>
        <w:tc>
          <w:tcPr>
            <w:tcW w:w="901" w:type="dxa"/>
            <w:shd w:val="clear" w:color="auto" w:fill="auto"/>
            <w:vAlign w:val="center"/>
          </w:tcPr>
          <w:p w:rsidR="00AA57E0" w:rsidRPr="003A55B1" w:rsidRDefault="00AA57E0" w:rsidP="003A55B1">
            <w:pPr>
              <w:tabs>
                <w:tab w:val="left" w:pos="509"/>
              </w:tabs>
              <w:jc w:val="center"/>
              <w:rPr>
                <w:rFonts w:asciiTheme="majorBidi" w:eastAsia="Times New Roman" w:hAnsiTheme="majorBidi" w:cstheme="majorBidi"/>
                <w:b/>
                <w:bCs/>
                <w:color w:val="000000"/>
              </w:rPr>
            </w:pPr>
            <w:r w:rsidRPr="003A55B1">
              <w:rPr>
                <w:rFonts w:asciiTheme="majorBidi" w:eastAsia="Times New Roman" w:hAnsiTheme="majorBidi" w:cstheme="majorBidi"/>
                <w:b/>
                <w:bCs/>
                <w:color w:val="000000"/>
                <w:rtl/>
              </w:rPr>
              <w:t>المهارات الادارية</w:t>
            </w:r>
            <w:r w:rsidRPr="003A55B1">
              <w:rPr>
                <w:rFonts w:asciiTheme="majorBidi" w:eastAsia="Times New Roman" w:hAnsiTheme="majorBidi" w:cstheme="majorBidi"/>
                <w:b/>
                <w:bCs/>
                <w:color w:val="000000"/>
              </w:rPr>
              <w:t xml:space="preserve"> </w:t>
            </w:r>
          </w:p>
        </w:tc>
        <w:tc>
          <w:tcPr>
            <w:tcW w:w="951" w:type="dxa"/>
            <w:shd w:val="clear" w:color="auto" w:fill="auto"/>
            <w:vAlign w:val="center"/>
          </w:tcPr>
          <w:p w:rsidR="00AA57E0" w:rsidRPr="003A55B1" w:rsidRDefault="00AA57E0" w:rsidP="003A55B1">
            <w:pPr>
              <w:tabs>
                <w:tab w:val="left" w:pos="509"/>
              </w:tabs>
              <w:jc w:val="center"/>
              <w:rPr>
                <w:rFonts w:asciiTheme="majorBidi" w:eastAsia="Times New Roman" w:hAnsiTheme="majorBidi" w:cstheme="majorBidi"/>
                <w:b/>
                <w:bCs/>
                <w:color w:val="000000"/>
              </w:rPr>
            </w:pPr>
            <w:r w:rsidRPr="003A55B1">
              <w:rPr>
                <w:rFonts w:asciiTheme="majorBidi" w:eastAsia="Times New Roman" w:hAnsiTheme="majorBidi" w:cstheme="majorBidi"/>
                <w:b/>
                <w:bCs/>
                <w:color w:val="000000"/>
                <w:rtl/>
              </w:rPr>
              <w:t>التعلم التنظيمي</w:t>
            </w:r>
            <w:r w:rsidRPr="003A55B1">
              <w:rPr>
                <w:rFonts w:asciiTheme="majorBidi" w:eastAsia="Times New Roman" w:hAnsiTheme="majorBidi" w:cstheme="majorBidi"/>
                <w:b/>
                <w:bCs/>
                <w:color w:val="000000"/>
              </w:rPr>
              <w:t xml:space="preserve"> </w:t>
            </w:r>
          </w:p>
        </w:tc>
        <w:tc>
          <w:tcPr>
            <w:tcW w:w="866" w:type="dxa"/>
            <w:shd w:val="clear" w:color="auto" w:fill="auto"/>
            <w:vAlign w:val="center"/>
          </w:tcPr>
          <w:p w:rsidR="00AA57E0" w:rsidRPr="003A55B1" w:rsidRDefault="00AA57E0" w:rsidP="003A55B1">
            <w:pPr>
              <w:tabs>
                <w:tab w:val="left" w:pos="509"/>
              </w:tabs>
              <w:jc w:val="center"/>
              <w:rPr>
                <w:rFonts w:asciiTheme="majorBidi" w:eastAsia="Times New Roman" w:hAnsiTheme="majorBidi" w:cstheme="majorBidi"/>
                <w:b/>
                <w:bCs/>
                <w:color w:val="000000"/>
              </w:rPr>
            </w:pPr>
            <w:r w:rsidRPr="003A55B1">
              <w:rPr>
                <w:rFonts w:asciiTheme="majorBidi" w:eastAsia="Times New Roman" w:hAnsiTheme="majorBidi" w:cstheme="majorBidi"/>
                <w:b/>
                <w:bCs/>
                <w:color w:val="000000"/>
                <w:rtl/>
              </w:rPr>
              <w:t>البيانات الموجهة للثقافة</w:t>
            </w:r>
            <w:r w:rsidRPr="003A55B1">
              <w:rPr>
                <w:rFonts w:asciiTheme="majorBidi" w:eastAsia="Times New Roman" w:hAnsiTheme="majorBidi" w:cstheme="majorBidi"/>
                <w:b/>
                <w:bCs/>
                <w:color w:val="000000"/>
              </w:rPr>
              <w:t xml:space="preserve"> </w:t>
            </w:r>
          </w:p>
        </w:tc>
        <w:tc>
          <w:tcPr>
            <w:tcW w:w="910" w:type="dxa"/>
            <w:shd w:val="clear" w:color="auto" w:fill="auto"/>
            <w:vAlign w:val="center"/>
          </w:tcPr>
          <w:p w:rsidR="00AA57E0" w:rsidRPr="003A55B1" w:rsidRDefault="00AA57E0" w:rsidP="003A55B1">
            <w:pPr>
              <w:tabs>
                <w:tab w:val="left" w:pos="509"/>
              </w:tabs>
              <w:jc w:val="center"/>
              <w:rPr>
                <w:rFonts w:asciiTheme="majorBidi" w:eastAsia="Times New Roman" w:hAnsiTheme="majorBidi" w:cstheme="majorBidi"/>
                <w:b/>
                <w:bCs/>
                <w:color w:val="000000"/>
              </w:rPr>
            </w:pPr>
            <w:r w:rsidRPr="003A55B1">
              <w:rPr>
                <w:rFonts w:asciiTheme="majorBidi" w:eastAsia="Times New Roman" w:hAnsiTheme="majorBidi" w:cstheme="majorBidi"/>
                <w:b/>
                <w:bCs/>
                <w:color w:val="000000"/>
                <w:rtl/>
              </w:rPr>
              <w:t>المرونة التنظيمية</w:t>
            </w:r>
          </w:p>
        </w:tc>
        <w:tc>
          <w:tcPr>
            <w:tcW w:w="884" w:type="dxa"/>
            <w:shd w:val="clear" w:color="auto" w:fill="auto"/>
            <w:vAlign w:val="center"/>
          </w:tcPr>
          <w:p w:rsidR="00AA57E0" w:rsidRPr="003A55B1" w:rsidRDefault="00AA57E0" w:rsidP="003A55B1">
            <w:pPr>
              <w:tabs>
                <w:tab w:val="left" w:pos="509"/>
              </w:tabs>
              <w:jc w:val="center"/>
              <w:rPr>
                <w:rFonts w:asciiTheme="majorBidi" w:eastAsia="Times New Roman" w:hAnsiTheme="majorBidi" w:cstheme="majorBidi"/>
                <w:b/>
                <w:bCs/>
                <w:color w:val="000000"/>
              </w:rPr>
            </w:pPr>
            <w:r w:rsidRPr="003A55B1">
              <w:rPr>
                <w:rFonts w:asciiTheme="majorBidi" w:eastAsia="Times New Roman" w:hAnsiTheme="majorBidi" w:cstheme="majorBidi"/>
                <w:b/>
                <w:bCs/>
                <w:color w:val="000000"/>
                <w:rtl/>
              </w:rPr>
              <w:t>الاداء التنظيمي</w:t>
            </w:r>
          </w:p>
        </w:tc>
      </w:tr>
      <w:tr w:rsidR="00AA57E0" w:rsidRPr="003A55B1" w:rsidTr="003A55B1">
        <w:trPr>
          <w:trHeight w:val="397"/>
          <w:jc w:val="center"/>
        </w:trPr>
        <w:tc>
          <w:tcPr>
            <w:tcW w:w="1441" w:type="dxa"/>
            <w:vAlign w:val="center"/>
          </w:tcPr>
          <w:p w:rsidR="00AA57E0" w:rsidRPr="003A55B1" w:rsidRDefault="00AA57E0" w:rsidP="003A55B1">
            <w:pPr>
              <w:tabs>
                <w:tab w:val="left" w:pos="509"/>
              </w:tabs>
              <w:rPr>
                <w:rFonts w:asciiTheme="majorBidi" w:eastAsia="Times New Roman" w:hAnsiTheme="majorBidi" w:cstheme="majorBidi"/>
                <w:b/>
                <w:bCs/>
                <w:color w:val="000000"/>
              </w:rPr>
            </w:pPr>
            <w:r w:rsidRPr="003A55B1">
              <w:rPr>
                <w:rFonts w:asciiTheme="majorBidi" w:eastAsia="Times New Roman" w:hAnsiTheme="majorBidi" w:cstheme="majorBidi"/>
                <w:b/>
                <w:bCs/>
                <w:color w:val="000000"/>
                <w:rtl/>
              </w:rPr>
              <w:t>المورد الأساس</w:t>
            </w:r>
          </w:p>
        </w:tc>
        <w:tc>
          <w:tcPr>
            <w:tcW w:w="803" w:type="dxa"/>
            <w:vAlign w:val="center"/>
          </w:tcPr>
          <w:p w:rsidR="00AA57E0" w:rsidRPr="003A55B1" w:rsidRDefault="00AA57E0" w:rsidP="003A55B1">
            <w:pPr>
              <w:tabs>
                <w:tab w:val="left" w:pos="509"/>
              </w:tabs>
              <w:jc w:val="center"/>
              <w:rPr>
                <w:rFonts w:asciiTheme="majorBidi" w:eastAsia="Times New Roman" w:hAnsiTheme="majorBidi" w:cstheme="majorBidi"/>
                <w:b/>
                <w:bCs/>
                <w:color w:val="000000"/>
              </w:rPr>
            </w:pPr>
            <w:r w:rsidRPr="003A55B1">
              <w:rPr>
                <w:rFonts w:asciiTheme="majorBidi" w:eastAsia="Times New Roman" w:hAnsiTheme="majorBidi" w:cstheme="majorBidi"/>
                <w:b/>
                <w:bCs/>
                <w:color w:val="000000"/>
              </w:rPr>
              <w:t>0..85</w:t>
            </w:r>
          </w:p>
        </w:tc>
        <w:tc>
          <w:tcPr>
            <w:tcW w:w="789" w:type="dxa"/>
            <w:vAlign w:val="center"/>
          </w:tcPr>
          <w:p w:rsidR="00AA57E0" w:rsidRPr="003A55B1" w:rsidRDefault="00AA57E0" w:rsidP="003A55B1">
            <w:pPr>
              <w:tabs>
                <w:tab w:val="left" w:pos="509"/>
              </w:tabs>
              <w:bidi w:val="0"/>
              <w:jc w:val="center"/>
              <w:rPr>
                <w:rFonts w:asciiTheme="majorBidi" w:hAnsiTheme="majorBidi" w:cstheme="majorBidi"/>
                <w:rtl/>
                <w:lang w:bidi="ar-IQ"/>
              </w:rPr>
            </w:pPr>
          </w:p>
        </w:tc>
        <w:tc>
          <w:tcPr>
            <w:tcW w:w="698" w:type="dxa"/>
            <w:vAlign w:val="center"/>
          </w:tcPr>
          <w:p w:rsidR="00AA57E0" w:rsidRPr="003A55B1" w:rsidRDefault="00AA57E0" w:rsidP="003A55B1">
            <w:pPr>
              <w:tabs>
                <w:tab w:val="left" w:pos="509"/>
              </w:tabs>
              <w:bidi w:val="0"/>
              <w:jc w:val="center"/>
              <w:rPr>
                <w:rFonts w:asciiTheme="majorBidi" w:hAnsiTheme="majorBidi" w:cstheme="majorBidi"/>
                <w:rtl/>
                <w:lang w:bidi="ar-IQ"/>
              </w:rPr>
            </w:pPr>
          </w:p>
        </w:tc>
        <w:tc>
          <w:tcPr>
            <w:tcW w:w="901" w:type="dxa"/>
            <w:vAlign w:val="center"/>
          </w:tcPr>
          <w:p w:rsidR="00AA57E0" w:rsidRPr="003A55B1" w:rsidRDefault="00AA57E0" w:rsidP="003A55B1">
            <w:pPr>
              <w:tabs>
                <w:tab w:val="left" w:pos="509"/>
              </w:tabs>
              <w:bidi w:val="0"/>
              <w:jc w:val="center"/>
              <w:rPr>
                <w:rFonts w:asciiTheme="majorBidi" w:hAnsiTheme="majorBidi" w:cstheme="majorBidi"/>
                <w:rtl/>
                <w:lang w:bidi="ar-IQ"/>
              </w:rPr>
            </w:pPr>
          </w:p>
        </w:tc>
        <w:tc>
          <w:tcPr>
            <w:tcW w:w="901" w:type="dxa"/>
            <w:vAlign w:val="center"/>
          </w:tcPr>
          <w:p w:rsidR="00AA57E0" w:rsidRPr="003A55B1" w:rsidRDefault="00AA57E0" w:rsidP="003A55B1">
            <w:pPr>
              <w:tabs>
                <w:tab w:val="left" w:pos="509"/>
              </w:tabs>
              <w:bidi w:val="0"/>
              <w:jc w:val="center"/>
              <w:rPr>
                <w:rFonts w:asciiTheme="majorBidi" w:hAnsiTheme="majorBidi" w:cstheme="majorBidi"/>
                <w:rtl/>
                <w:lang w:bidi="ar-IQ"/>
              </w:rPr>
            </w:pPr>
          </w:p>
        </w:tc>
        <w:tc>
          <w:tcPr>
            <w:tcW w:w="951" w:type="dxa"/>
            <w:vAlign w:val="center"/>
          </w:tcPr>
          <w:p w:rsidR="00AA57E0" w:rsidRPr="003A55B1" w:rsidRDefault="00AA57E0" w:rsidP="003A55B1">
            <w:pPr>
              <w:tabs>
                <w:tab w:val="left" w:pos="509"/>
              </w:tabs>
              <w:bidi w:val="0"/>
              <w:jc w:val="center"/>
              <w:rPr>
                <w:rFonts w:asciiTheme="majorBidi" w:hAnsiTheme="majorBidi" w:cstheme="majorBidi"/>
                <w:rtl/>
                <w:lang w:bidi="ar-IQ"/>
              </w:rPr>
            </w:pPr>
          </w:p>
        </w:tc>
        <w:tc>
          <w:tcPr>
            <w:tcW w:w="866" w:type="dxa"/>
            <w:vAlign w:val="center"/>
          </w:tcPr>
          <w:p w:rsidR="00AA57E0" w:rsidRPr="003A55B1" w:rsidRDefault="00AA57E0" w:rsidP="003A55B1">
            <w:pPr>
              <w:tabs>
                <w:tab w:val="left" w:pos="509"/>
              </w:tabs>
              <w:bidi w:val="0"/>
              <w:jc w:val="center"/>
              <w:rPr>
                <w:rFonts w:asciiTheme="majorBidi" w:hAnsiTheme="majorBidi" w:cstheme="majorBidi"/>
                <w:rtl/>
                <w:lang w:bidi="ar-IQ"/>
              </w:rPr>
            </w:pPr>
          </w:p>
        </w:tc>
        <w:tc>
          <w:tcPr>
            <w:tcW w:w="910" w:type="dxa"/>
            <w:vAlign w:val="center"/>
          </w:tcPr>
          <w:p w:rsidR="00AA57E0" w:rsidRPr="003A55B1" w:rsidRDefault="00AA57E0" w:rsidP="003A55B1">
            <w:pPr>
              <w:tabs>
                <w:tab w:val="left" w:pos="509"/>
              </w:tabs>
              <w:bidi w:val="0"/>
              <w:jc w:val="center"/>
              <w:rPr>
                <w:rFonts w:asciiTheme="majorBidi" w:hAnsiTheme="majorBidi" w:cstheme="majorBidi"/>
                <w:rtl/>
                <w:lang w:bidi="ar-IQ"/>
              </w:rPr>
            </w:pPr>
          </w:p>
        </w:tc>
        <w:tc>
          <w:tcPr>
            <w:tcW w:w="884" w:type="dxa"/>
            <w:vAlign w:val="center"/>
          </w:tcPr>
          <w:p w:rsidR="00AA57E0" w:rsidRPr="003A55B1" w:rsidRDefault="00AA57E0" w:rsidP="003A55B1">
            <w:pPr>
              <w:tabs>
                <w:tab w:val="left" w:pos="509"/>
              </w:tabs>
              <w:bidi w:val="0"/>
              <w:jc w:val="center"/>
              <w:rPr>
                <w:rFonts w:asciiTheme="majorBidi" w:hAnsiTheme="majorBidi" w:cstheme="majorBidi"/>
                <w:rtl/>
                <w:lang w:bidi="ar-IQ"/>
              </w:rPr>
            </w:pPr>
          </w:p>
        </w:tc>
      </w:tr>
      <w:tr w:rsidR="00AA57E0" w:rsidRPr="003A55B1" w:rsidTr="003A55B1">
        <w:trPr>
          <w:trHeight w:val="397"/>
          <w:jc w:val="center"/>
        </w:trPr>
        <w:tc>
          <w:tcPr>
            <w:tcW w:w="1441" w:type="dxa"/>
            <w:vAlign w:val="center"/>
          </w:tcPr>
          <w:p w:rsidR="00AA57E0" w:rsidRPr="003A55B1" w:rsidRDefault="00AA57E0" w:rsidP="003A55B1">
            <w:pPr>
              <w:tabs>
                <w:tab w:val="left" w:pos="509"/>
              </w:tabs>
              <w:rPr>
                <w:rFonts w:asciiTheme="majorBidi" w:eastAsia="Times New Roman" w:hAnsiTheme="majorBidi" w:cstheme="majorBidi"/>
                <w:b/>
                <w:bCs/>
                <w:color w:val="000000"/>
              </w:rPr>
            </w:pPr>
            <w:r w:rsidRPr="003A55B1">
              <w:rPr>
                <w:rFonts w:asciiTheme="majorBidi" w:eastAsia="Times New Roman" w:hAnsiTheme="majorBidi" w:cstheme="majorBidi"/>
                <w:b/>
                <w:bCs/>
                <w:color w:val="000000"/>
                <w:rtl/>
              </w:rPr>
              <w:t>البيانات</w:t>
            </w:r>
          </w:p>
        </w:tc>
        <w:tc>
          <w:tcPr>
            <w:tcW w:w="803"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lang w:bidi="ar-IQ"/>
              </w:rPr>
            </w:pPr>
            <w:r w:rsidRPr="003A55B1">
              <w:rPr>
                <w:rFonts w:asciiTheme="majorBidi" w:eastAsia="Times New Roman" w:hAnsiTheme="majorBidi" w:cstheme="majorBidi"/>
                <w:color w:val="000000"/>
                <w:lang w:bidi="ar-IQ"/>
              </w:rPr>
              <w:t>0.31</w:t>
            </w:r>
          </w:p>
        </w:tc>
        <w:tc>
          <w:tcPr>
            <w:tcW w:w="789" w:type="dxa"/>
            <w:vAlign w:val="center"/>
          </w:tcPr>
          <w:p w:rsidR="00AA57E0" w:rsidRPr="003A55B1" w:rsidRDefault="00AA57E0" w:rsidP="003A55B1">
            <w:pPr>
              <w:tabs>
                <w:tab w:val="left" w:pos="509"/>
              </w:tabs>
              <w:bidi w:val="0"/>
              <w:jc w:val="center"/>
              <w:rPr>
                <w:rFonts w:asciiTheme="majorBidi" w:eastAsia="Times New Roman" w:hAnsiTheme="majorBidi" w:cstheme="majorBidi"/>
                <w:b/>
                <w:bCs/>
                <w:color w:val="000000"/>
                <w:rtl/>
                <w:lang w:bidi="ar-IQ"/>
              </w:rPr>
            </w:pPr>
            <w:r w:rsidRPr="003A55B1">
              <w:rPr>
                <w:rFonts w:asciiTheme="majorBidi" w:eastAsia="Times New Roman" w:hAnsiTheme="majorBidi" w:cstheme="majorBidi"/>
                <w:b/>
                <w:bCs/>
                <w:color w:val="000000"/>
                <w:lang w:bidi="ar-IQ"/>
              </w:rPr>
              <w:t>0.80</w:t>
            </w:r>
          </w:p>
        </w:tc>
        <w:tc>
          <w:tcPr>
            <w:tcW w:w="698" w:type="dxa"/>
            <w:vAlign w:val="center"/>
          </w:tcPr>
          <w:p w:rsidR="00AA57E0" w:rsidRPr="003A55B1" w:rsidRDefault="00AA57E0" w:rsidP="003A55B1">
            <w:pPr>
              <w:tabs>
                <w:tab w:val="left" w:pos="509"/>
              </w:tabs>
              <w:bidi w:val="0"/>
              <w:jc w:val="center"/>
              <w:rPr>
                <w:rFonts w:asciiTheme="majorBidi" w:hAnsiTheme="majorBidi" w:cstheme="majorBidi"/>
                <w:rtl/>
                <w:lang w:bidi="ar-IQ"/>
              </w:rPr>
            </w:pPr>
          </w:p>
        </w:tc>
        <w:tc>
          <w:tcPr>
            <w:tcW w:w="901" w:type="dxa"/>
            <w:vAlign w:val="center"/>
          </w:tcPr>
          <w:p w:rsidR="00AA57E0" w:rsidRPr="003A55B1" w:rsidRDefault="00AA57E0" w:rsidP="003A55B1">
            <w:pPr>
              <w:tabs>
                <w:tab w:val="left" w:pos="509"/>
              </w:tabs>
              <w:bidi w:val="0"/>
              <w:jc w:val="center"/>
              <w:rPr>
                <w:rFonts w:asciiTheme="majorBidi" w:hAnsiTheme="majorBidi" w:cstheme="majorBidi"/>
                <w:rtl/>
                <w:lang w:bidi="ar-IQ"/>
              </w:rPr>
            </w:pPr>
          </w:p>
        </w:tc>
        <w:tc>
          <w:tcPr>
            <w:tcW w:w="901" w:type="dxa"/>
            <w:vAlign w:val="center"/>
          </w:tcPr>
          <w:p w:rsidR="00AA57E0" w:rsidRPr="003A55B1" w:rsidRDefault="00AA57E0" w:rsidP="003A55B1">
            <w:pPr>
              <w:tabs>
                <w:tab w:val="left" w:pos="509"/>
              </w:tabs>
              <w:bidi w:val="0"/>
              <w:jc w:val="center"/>
              <w:rPr>
                <w:rFonts w:asciiTheme="majorBidi" w:hAnsiTheme="majorBidi" w:cstheme="majorBidi"/>
                <w:rtl/>
                <w:lang w:bidi="ar-IQ"/>
              </w:rPr>
            </w:pPr>
          </w:p>
        </w:tc>
        <w:tc>
          <w:tcPr>
            <w:tcW w:w="951" w:type="dxa"/>
            <w:vAlign w:val="center"/>
          </w:tcPr>
          <w:p w:rsidR="00AA57E0" w:rsidRPr="003A55B1" w:rsidRDefault="00AA57E0" w:rsidP="003A55B1">
            <w:pPr>
              <w:tabs>
                <w:tab w:val="left" w:pos="509"/>
              </w:tabs>
              <w:bidi w:val="0"/>
              <w:jc w:val="center"/>
              <w:rPr>
                <w:rFonts w:asciiTheme="majorBidi" w:hAnsiTheme="majorBidi" w:cstheme="majorBidi"/>
                <w:rtl/>
                <w:lang w:bidi="ar-IQ"/>
              </w:rPr>
            </w:pPr>
          </w:p>
        </w:tc>
        <w:tc>
          <w:tcPr>
            <w:tcW w:w="866" w:type="dxa"/>
            <w:vAlign w:val="center"/>
          </w:tcPr>
          <w:p w:rsidR="00AA57E0" w:rsidRPr="003A55B1" w:rsidRDefault="00AA57E0" w:rsidP="003A55B1">
            <w:pPr>
              <w:tabs>
                <w:tab w:val="left" w:pos="509"/>
              </w:tabs>
              <w:bidi w:val="0"/>
              <w:jc w:val="center"/>
              <w:rPr>
                <w:rFonts w:asciiTheme="majorBidi" w:hAnsiTheme="majorBidi" w:cstheme="majorBidi"/>
                <w:rtl/>
                <w:lang w:bidi="ar-IQ"/>
              </w:rPr>
            </w:pPr>
          </w:p>
        </w:tc>
        <w:tc>
          <w:tcPr>
            <w:tcW w:w="910" w:type="dxa"/>
            <w:vAlign w:val="center"/>
          </w:tcPr>
          <w:p w:rsidR="00AA57E0" w:rsidRPr="003A55B1" w:rsidRDefault="00AA57E0" w:rsidP="003A55B1">
            <w:pPr>
              <w:tabs>
                <w:tab w:val="left" w:pos="509"/>
              </w:tabs>
              <w:bidi w:val="0"/>
              <w:jc w:val="center"/>
              <w:rPr>
                <w:rFonts w:asciiTheme="majorBidi" w:hAnsiTheme="majorBidi" w:cstheme="majorBidi"/>
                <w:rtl/>
                <w:lang w:bidi="ar-IQ"/>
              </w:rPr>
            </w:pPr>
          </w:p>
        </w:tc>
        <w:tc>
          <w:tcPr>
            <w:tcW w:w="884" w:type="dxa"/>
            <w:vAlign w:val="center"/>
          </w:tcPr>
          <w:p w:rsidR="00AA57E0" w:rsidRPr="003A55B1" w:rsidRDefault="00AA57E0" w:rsidP="003A55B1">
            <w:pPr>
              <w:tabs>
                <w:tab w:val="left" w:pos="509"/>
              </w:tabs>
              <w:bidi w:val="0"/>
              <w:jc w:val="center"/>
              <w:rPr>
                <w:rFonts w:asciiTheme="majorBidi" w:hAnsiTheme="majorBidi" w:cstheme="majorBidi"/>
                <w:rtl/>
                <w:lang w:bidi="ar-IQ"/>
              </w:rPr>
            </w:pPr>
          </w:p>
        </w:tc>
      </w:tr>
      <w:tr w:rsidR="00AA57E0" w:rsidRPr="003A55B1" w:rsidTr="003A55B1">
        <w:trPr>
          <w:trHeight w:val="397"/>
          <w:jc w:val="center"/>
        </w:trPr>
        <w:tc>
          <w:tcPr>
            <w:tcW w:w="1441" w:type="dxa"/>
            <w:vAlign w:val="center"/>
          </w:tcPr>
          <w:p w:rsidR="00AA57E0" w:rsidRPr="003A55B1" w:rsidRDefault="00AA57E0" w:rsidP="003A55B1">
            <w:pPr>
              <w:tabs>
                <w:tab w:val="left" w:pos="509"/>
              </w:tabs>
              <w:rPr>
                <w:rFonts w:asciiTheme="majorBidi" w:eastAsia="Times New Roman" w:hAnsiTheme="majorBidi" w:cstheme="majorBidi"/>
                <w:b/>
                <w:bCs/>
                <w:color w:val="000000"/>
              </w:rPr>
            </w:pPr>
            <w:r w:rsidRPr="003A55B1">
              <w:rPr>
                <w:rFonts w:asciiTheme="majorBidi" w:eastAsia="Times New Roman" w:hAnsiTheme="majorBidi" w:cstheme="majorBidi"/>
                <w:b/>
                <w:bCs/>
                <w:color w:val="000000"/>
                <w:rtl/>
              </w:rPr>
              <w:t>التقنية</w:t>
            </w:r>
          </w:p>
        </w:tc>
        <w:tc>
          <w:tcPr>
            <w:tcW w:w="803"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Pr>
            </w:pPr>
            <w:r w:rsidRPr="003A55B1">
              <w:rPr>
                <w:rFonts w:asciiTheme="majorBidi" w:eastAsia="Times New Roman" w:hAnsiTheme="majorBidi" w:cstheme="majorBidi"/>
                <w:color w:val="000000"/>
              </w:rPr>
              <w:t>0.25</w:t>
            </w:r>
          </w:p>
        </w:tc>
        <w:tc>
          <w:tcPr>
            <w:tcW w:w="789"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Pr>
            </w:pPr>
            <w:r w:rsidRPr="003A55B1">
              <w:rPr>
                <w:rFonts w:asciiTheme="majorBidi" w:eastAsia="Times New Roman" w:hAnsiTheme="majorBidi" w:cstheme="majorBidi"/>
                <w:color w:val="000000"/>
              </w:rPr>
              <w:t>0.34</w:t>
            </w:r>
          </w:p>
        </w:tc>
        <w:tc>
          <w:tcPr>
            <w:tcW w:w="698" w:type="dxa"/>
            <w:vAlign w:val="center"/>
          </w:tcPr>
          <w:p w:rsidR="00AA57E0" w:rsidRPr="003A55B1" w:rsidRDefault="00AA57E0" w:rsidP="003A55B1">
            <w:pPr>
              <w:tabs>
                <w:tab w:val="left" w:pos="509"/>
              </w:tabs>
              <w:bidi w:val="0"/>
              <w:jc w:val="center"/>
              <w:rPr>
                <w:rFonts w:asciiTheme="majorBidi" w:eastAsia="Times New Roman" w:hAnsiTheme="majorBidi" w:cstheme="majorBidi"/>
                <w:b/>
                <w:bCs/>
                <w:color w:val="000000"/>
                <w:rtl/>
                <w:lang w:bidi="ar-IQ"/>
              </w:rPr>
            </w:pPr>
            <w:r w:rsidRPr="003A55B1">
              <w:rPr>
                <w:rFonts w:asciiTheme="majorBidi" w:eastAsia="Times New Roman" w:hAnsiTheme="majorBidi" w:cstheme="majorBidi"/>
                <w:b/>
                <w:bCs/>
                <w:color w:val="000000"/>
                <w:lang w:bidi="ar-IQ"/>
              </w:rPr>
              <w:t>0.77</w:t>
            </w:r>
          </w:p>
        </w:tc>
        <w:tc>
          <w:tcPr>
            <w:tcW w:w="901"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tl/>
                <w:lang w:bidi="ar-IQ"/>
              </w:rPr>
            </w:pPr>
          </w:p>
        </w:tc>
        <w:tc>
          <w:tcPr>
            <w:tcW w:w="901"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tl/>
                <w:lang w:bidi="ar-IQ"/>
              </w:rPr>
            </w:pPr>
          </w:p>
        </w:tc>
        <w:tc>
          <w:tcPr>
            <w:tcW w:w="951"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tl/>
                <w:lang w:bidi="ar-IQ"/>
              </w:rPr>
            </w:pPr>
          </w:p>
        </w:tc>
        <w:tc>
          <w:tcPr>
            <w:tcW w:w="866"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tl/>
                <w:lang w:bidi="ar-IQ"/>
              </w:rPr>
            </w:pPr>
          </w:p>
        </w:tc>
        <w:tc>
          <w:tcPr>
            <w:tcW w:w="910"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tl/>
                <w:lang w:bidi="ar-IQ"/>
              </w:rPr>
            </w:pPr>
          </w:p>
        </w:tc>
        <w:tc>
          <w:tcPr>
            <w:tcW w:w="884" w:type="dxa"/>
            <w:vAlign w:val="center"/>
          </w:tcPr>
          <w:p w:rsidR="00AA57E0" w:rsidRPr="003A55B1" w:rsidRDefault="00AA57E0" w:rsidP="003A55B1">
            <w:pPr>
              <w:tabs>
                <w:tab w:val="left" w:pos="509"/>
              </w:tabs>
              <w:bidi w:val="0"/>
              <w:jc w:val="center"/>
              <w:rPr>
                <w:rFonts w:asciiTheme="majorBidi" w:hAnsiTheme="majorBidi" w:cstheme="majorBidi"/>
                <w:rtl/>
                <w:lang w:bidi="ar-IQ"/>
              </w:rPr>
            </w:pPr>
          </w:p>
        </w:tc>
      </w:tr>
      <w:tr w:rsidR="00AA57E0" w:rsidRPr="003A55B1" w:rsidTr="003A55B1">
        <w:trPr>
          <w:trHeight w:val="397"/>
          <w:jc w:val="center"/>
        </w:trPr>
        <w:tc>
          <w:tcPr>
            <w:tcW w:w="1441" w:type="dxa"/>
            <w:vAlign w:val="center"/>
          </w:tcPr>
          <w:p w:rsidR="00AA57E0" w:rsidRPr="003A55B1" w:rsidRDefault="00AA57E0" w:rsidP="003A55B1">
            <w:pPr>
              <w:tabs>
                <w:tab w:val="left" w:pos="509"/>
              </w:tabs>
              <w:rPr>
                <w:rFonts w:asciiTheme="majorBidi" w:eastAsia="Times New Roman" w:hAnsiTheme="majorBidi" w:cstheme="majorBidi"/>
                <w:b/>
                <w:bCs/>
                <w:color w:val="000000"/>
              </w:rPr>
            </w:pPr>
            <w:r w:rsidRPr="003A55B1">
              <w:rPr>
                <w:rFonts w:asciiTheme="majorBidi" w:eastAsia="Times New Roman" w:hAnsiTheme="majorBidi" w:cstheme="majorBidi"/>
                <w:b/>
                <w:bCs/>
                <w:color w:val="000000"/>
                <w:rtl/>
              </w:rPr>
              <w:t>المهارات التقنية</w:t>
            </w:r>
          </w:p>
        </w:tc>
        <w:tc>
          <w:tcPr>
            <w:tcW w:w="803"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Pr>
            </w:pPr>
            <w:r w:rsidRPr="003A55B1">
              <w:rPr>
                <w:rFonts w:asciiTheme="majorBidi" w:eastAsia="Times New Roman" w:hAnsiTheme="majorBidi" w:cstheme="majorBidi"/>
                <w:color w:val="000000"/>
              </w:rPr>
              <w:t>0.29</w:t>
            </w:r>
          </w:p>
        </w:tc>
        <w:tc>
          <w:tcPr>
            <w:tcW w:w="789"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Pr>
            </w:pPr>
            <w:r w:rsidRPr="003A55B1">
              <w:rPr>
                <w:rFonts w:asciiTheme="majorBidi" w:eastAsia="Times New Roman" w:hAnsiTheme="majorBidi" w:cstheme="majorBidi"/>
                <w:color w:val="000000"/>
              </w:rPr>
              <w:t>0.22</w:t>
            </w:r>
          </w:p>
        </w:tc>
        <w:tc>
          <w:tcPr>
            <w:tcW w:w="698"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lang w:bidi="ar-IQ"/>
              </w:rPr>
            </w:pPr>
            <w:r w:rsidRPr="003A55B1">
              <w:rPr>
                <w:rFonts w:asciiTheme="majorBidi" w:eastAsia="Times New Roman" w:hAnsiTheme="majorBidi" w:cstheme="majorBidi"/>
                <w:color w:val="000000"/>
                <w:lang w:bidi="ar-IQ"/>
              </w:rPr>
              <w:t>0.23</w:t>
            </w:r>
          </w:p>
        </w:tc>
        <w:tc>
          <w:tcPr>
            <w:tcW w:w="901" w:type="dxa"/>
            <w:vAlign w:val="center"/>
          </w:tcPr>
          <w:p w:rsidR="00AA57E0" w:rsidRPr="003A55B1" w:rsidRDefault="00AA57E0" w:rsidP="003A55B1">
            <w:pPr>
              <w:tabs>
                <w:tab w:val="left" w:pos="509"/>
              </w:tabs>
              <w:bidi w:val="0"/>
              <w:jc w:val="center"/>
              <w:rPr>
                <w:rFonts w:asciiTheme="majorBidi" w:eastAsia="Times New Roman" w:hAnsiTheme="majorBidi" w:cstheme="majorBidi"/>
                <w:b/>
                <w:bCs/>
                <w:color w:val="000000"/>
                <w:rtl/>
                <w:lang w:bidi="ar-IQ"/>
              </w:rPr>
            </w:pPr>
            <w:r w:rsidRPr="003A55B1">
              <w:rPr>
                <w:rFonts w:asciiTheme="majorBidi" w:eastAsia="Times New Roman" w:hAnsiTheme="majorBidi" w:cstheme="majorBidi"/>
                <w:b/>
                <w:bCs/>
                <w:color w:val="000000"/>
                <w:lang w:bidi="ar-IQ"/>
              </w:rPr>
              <w:t>0.91</w:t>
            </w:r>
          </w:p>
        </w:tc>
        <w:tc>
          <w:tcPr>
            <w:tcW w:w="901"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tl/>
                <w:lang w:bidi="ar-IQ"/>
              </w:rPr>
            </w:pPr>
          </w:p>
        </w:tc>
        <w:tc>
          <w:tcPr>
            <w:tcW w:w="951"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tl/>
                <w:lang w:bidi="ar-IQ"/>
              </w:rPr>
            </w:pPr>
          </w:p>
        </w:tc>
        <w:tc>
          <w:tcPr>
            <w:tcW w:w="866"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tl/>
                <w:lang w:bidi="ar-IQ"/>
              </w:rPr>
            </w:pPr>
          </w:p>
        </w:tc>
        <w:tc>
          <w:tcPr>
            <w:tcW w:w="910"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tl/>
                <w:lang w:bidi="ar-IQ"/>
              </w:rPr>
            </w:pPr>
          </w:p>
        </w:tc>
        <w:tc>
          <w:tcPr>
            <w:tcW w:w="884" w:type="dxa"/>
            <w:vAlign w:val="center"/>
          </w:tcPr>
          <w:p w:rsidR="00AA57E0" w:rsidRPr="003A55B1" w:rsidRDefault="00AA57E0" w:rsidP="003A55B1">
            <w:pPr>
              <w:tabs>
                <w:tab w:val="left" w:pos="509"/>
              </w:tabs>
              <w:bidi w:val="0"/>
              <w:jc w:val="center"/>
              <w:rPr>
                <w:rFonts w:asciiTheme="majorBidi" w:hAnsiTheme="majorBidi" w:cstheme="majorBidi"/>
                <w:rtl/>
                <w:lang w:bidi="ar-IQ"/>
              </w:rPr>
            </w:pPr>
          </w:p>
        </w:tc>
      </w:tr>
      <w:tr w:rsidR="00AA57E0" w:rsidRPr="003A55B1" w:rsidTr="003A55B1">
        <w:trPr>
          <w:trHeight w:val="397"/>
          <w:jc w:val="center"/>
        </w:trPr>
        <w:tc>
          <w:tcPr>
            <w:tcW w:w="1441" w:type="dxa"/>
            <w:vAlign w:val="center"/>
          </w:tcPr>
          <w:p w:rsidR="00AA57E0" w:rsidRPr="003A55B1" w:rsidRDefault="00AA57E0" w:rsidP="003A55B1">
            <w:pPr>
              <w:tabs>
                <w:tab w:val="left" w:pos="509"/>
              </w:tabs>
              <w:rPr>
                <w:rFonts w:asciiTheme="majorBidi" w:eastAsia="Times New Roman" w:hAnsiTheme="majorBidi" w:cstheme="majorBidi"/>
                <w:b/>
                <w:bCs/>
                <w:color w:val="000000"/>
              </w:rPr>
            </w:pPr>
            <w:r w:rsidRPr="003A55B1">
              <w:rPr>
                <w:rFonts w:asciiTheme="majorBidi" w:eastAsia="Times New Roman" w:hAnsiTheme="majorBidi" w:cstheme="majorBidi"/>
                <w:b/>
                <w:bCs/>
                <w:color w:val="000000"/>
                <w:rtl/>
              </w:rPr>
              <w:t>المهارات الادارية</w:t>
            </w:r>
          </w:p>
        </w:tc>
        <w:tc>
          <w:tcPr>
            <w:tcW w:w="803"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Pr>
            </w:pPr>
            <w:r w:rsidRPr="003A55B1">
              <w:rPr>
                <w:rFonts w:asciiTheme="majorBidi" w:eastAsia="Times New Roman" w:hAnsiTheme="majorBidi" w:cstheme="majorBidi"/>
                <w:color w:val="000000"/>
              </w:rPr>
              <w:t>0.33</w:t>
            </w:r>
          </w:p>
        </w:tc>
        <w:tc>
          <w:tcPr>
            <w:tcW w:w="789"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Pr>
            </w:pPr>
            <w:r w:rsidRPr="003A55B1">
              <w:rPr>
                <w:rFonts w:asciiTheme="majorBidi" w:eastAsia="Times New Roman" w:hAnsiTheme="majorBidi" w:cstheme="majorBidi"/>
                <w:color w:val="000000"/>
              </w:rPr>
              <w:t>0.28</w:t>
            </w:r>
          </w:p>
        </w:tc>
        <w:tc>
          <w:tcPr>
            <w:tcW w:w="698"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lang w:bidi="ar-IQ"/>
              </w:rPr>
            </w:pPr>
            <w:r w:rsidRPr="003A55B1">
              <w:rPr>
                <w:rFonts w:asciiTheme="majorBidi" w:eastAsia="Times New Roman" w:hAnsiTheme="majorBidi" w:cstheme="majorBidi"/>
                <w:color w:val="000000"/>
                <w:lang w:bidi="ar-IQ"/>
              </w:rPr>
              <w:t>0.30</w:t>
            </w:r>
          </w:p>
        </w:tc>
        <w:tc>
          <w:tcPr>
            <w:tcW w:w="901"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lang w:bidi="ar-IQ"/>
              </w:rPr>
            </w:pPr>
            <w:r w:rsidRPr="003A55B1">
              <w:rPr>
                <w:rFonts w:asciiTheme="majorBidi" w:eastAsia="Times New Roman" w:hAnsiTheme="majorBidi" w:cstheme="majorBidi"/>
                <w:color w:val="000000"/>
                <w:lang w:bidi="ar-IQ"/>
              </w:rPr>
              <w:t>0.33</w:t>
            </w:r>
          </w:p>
        </w:tc>
        <w:tc>
          <w:tcPr>
            <w:tcW w:w="901" w:type="dxa"/>
            <w:vAlign w:val="center"/>
          </w:tcPr>
          <w:p w:rsidR="00AA57E0" w:rsidRPr="003A55B1" w:rsidRDefault="00AA57E0" w:rsidP="003A55B1">
            <w:pPr>
              <w:tabs>
                <w:tab w:val="left" w:pos="509"/>
              </w:tabs>
              <w:bidi w:val="0"/>
              <w:jc w:val="center"/>
              <w:rPr>
                <w:rFonts w:asciiTheme="majorBidi" w:eastAsia="Times New Roman" w:hAnsiTheme="majorBidi" w:cstheme="majorBidi"/>
                <w:b/>
                <w:bCs/>
                <w:color w:val="000000"/>
                <w:rtl/>
                <w:lang w:bidi="ar-IQ"/>
              </w:rPr>
            </w:pPr>
            <w:r w:rsidRPr="003A55B1">
              <w:rPr>
                <w:rFonts w:asciiTheme="majorBidi" w:eastAsia="Times New Roman" w:hAnsiTheme="majorBidi" w:cstheme="majorBidi"/>
                <w:b/>
                <w:bCs/>
                <w:color w:val="000000"/>
                <w:lang w:bidi="ar-IQ"/>
              </w:rPr>
              <w:t>0.84</w:t>
            </w:r>
          </w:p>
        </w:tc>
        <w:tc>
          <w:tcPr>
            <w:tcW w:w="951"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tl/>
                <w:lang w:bidi="ar-IQ"/>
              </w:rPr>
            </w:pPr>
          </w:p>
        </w:tc>
        <w:tc>
          <w:tcPr>
            <w:tcW w:w="866"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tl/>
                <w:lang w:bidi="ar-IQ"/>
              </w:rPr>
            </w:pPr>
          </w:p>
        </w:tc>
        <w:tc>
          <w:tcPr>
            <w:tcW w:w="910"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tl/>
                <w:lang w:bidi="ar-IQ"/>
              </w:rPr>
            </w:pPr>
          </w:p>
        </w:tc>
        <w:tc>
          <w:tcPr>
            <w:tcW w:w="884" w:type="dxa"/>
            <w:vAlign w:val="center"/>
          </w:tcPr>
          <w:p w:rsidR="00AA57E0" w:rsidRPr="003A55B1" w:rsidRDefault="00AA57E0" w:rsidP="003A55B1">
            <w:pPr>
              <w:tabs>
                <w:tab w:val="left" w:pos="509"/>
              </w:tabs>
              <w:bidi w:val="0"/>
              <w:jc w:val="center"/>
              <w:rPr>
                <w:rFonts w:asciiTheme="majorBidi" w:hAnsiTheme="majorBidi" w:cstheme="majorBidi"/>
                <w:rtl/>
                <w:lang w:bidi="ar-IQ"/>
              </w:rPr>
            </w:pPr>
          </w:p>
        </w:tc>
      </w:tr>
      <w:tr w:rsidR="00AA57E0" w:rsidRPr="003A55B1" w:rsidTr="003A55B1">
        <w:trPr>
          <w:trHeight w:val="397"/>
          <w:jc w:val="center"/>
        </w:trPr>
        <w:tc>
          <w:tcPr>
            <w:tcW w:w="1441" w:type="dxa"/>
            <w:vAlign w:val="center"/>
          </w:tcPr>
          <w:p w:rsidR="00AA57E0" w:rsidRPr="003A55B1" w:rsidRDefault="00AA57E0" w:rsidP="003A55B1">
            <w:pPr>
              <w:tabs>
                <w:tab w:val="left" w:pos="509"/>
              </w:tabs>
              <w:rPr>
                <w:rFonts w:asciiTheme="majorBidi" w:eastAsia="Times New Roman" w:hAnsiTheme="majorBidi" w:cstheme="majorBidi"/>
                <w:b/>
                <w:bCs/>
                <w:color w:val="000000"/>
              </w:rPr>
            </w:pPr>
            <w:r w:rsidRPr="003A55B1">
              <w:rPr>
                <w:rFonts w:asciiTheme="majorBidi" w:eastAsia="Times New Roman" w:hAnsiTheme="majorBidi" w:cstheme="majorBidi"/>
                <w:b/>
                <w:bCs/>
                <w:color w:val="000000"/>
                <w:rtl/>
              </w:rPr>
              <w:t>التعلم التنظيمي</w:t>
            </w:r>
          </w:p>
        </w:tc>
        <w:tc>
          <w:tcPr>
            <w:tcW w:w="803"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Pr>
            </w:pPr>
            <w:r w:rsidRPr="003A55B1">
              <w:rPr>
                <w:rFonts w:asciiTheme="majorBidi" w:eastAsia="Times New Roman" w:hAnsiTheme="majorBidi" w:cstheme="majorBidi"/>
                <w:color w:val="000000"/>
              </w:rPr>
              <w:t>0.24</w:t>
            </w:r>
          </w:p>
        </w:tc>
        <w:tc>
          <w:tcPr>
            <w:tcW w:w="789"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Pr>
            </w:pPr>
            <w:r w:rsidRPr="003A55B1">
              <w:rPr>
                <w:rFonts w:asciiTheme="majorBidi" w:eastAsia="Times New Roman" w:hAnsiTheme="majorBidi" w:cstheme="majorBidi"/>
                <w:color w:val="000000"/>
              </w:rPr>
              <w:t>0.31</w:t>
            </w:r>
          </w:p>
        </w:tc>
        <w:tc>
          <w:tcPr>
            <w:tcW w:w="698"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lang w:bidi="ar-IQ"/>
              </w:rPr>
            </w:pPr>
            <w:r w:rsidRPr="003A55B1">
              <w:rPr>
                <w:rFonts w:asciiTheme="majorBidi" w:eastAsia="Times New Roman" w:hAnsiTheme="majorBidi" w:cstheme="majorBidi"/>
                <w:color w:val="000000"/>
                <w:lang w:bidi="ar-IQ"/>
              </w:rPr>
              <w:t>0.29</w:t>
            </w:r>
          </w:p>
        </w:tc>
        <w:tc>
          <w:tcPr>
            <w:tcW w:w="901"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lang w:bidi="ar-IQ"/>
              </w:rPr>
            </w:pPr>
            <w:r w:rsidRPr="003A55B1">
              <w:rPr>
                <w:rFonts w:asciiTheme="majorBidi" w:eastAsia="Times New Roman" w:hAnsiTheme="majorBidi" w:cstheme="majorBidi"/>
                <w:color w:val="000000"/>
                <w:lang w:bidi="ar-IQ"/>
              </w:rPr>
              <w:t>0.21</w:t>
            </w:r>
          </w:p>
        </w:tc>
        <w:tc>
          <w:tcPr>
            <w:tcW w:w="901"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lang w:bidi="ar-IQ"/>
              </w:rPr>
            </w:pPr>
            <w:r w:rsidRPr="003A55B1">
              <w:rPr>
                <w:rFonts w:asciiTheme="majorBidi" w:eastAsia="Times New Roman" w:hAnsiTheme="majorBidi" w:cstheme="majorBidi"/>
                <w:color w:val="000000"/>
                <w:lang w:bidi="ar-IQ"/>
              </w:rPr>
              <w:t>0.19</w:t>
            </w:r>
          </w:p>
        </w:tc>
        <w:tc>
          <w:tcPr>
            <w:tcW w:w="951" w:type="dxa"/>
            <w:vAlign w:val="center"/>
          </w:tcPr>
          <w:p w:rsidR="00AA57E0" w:rsidRPr="003A55B1" w:rsidRDefault="00AA57E0" w:rsidP="003A55B1">
            <w:pPr>
              <w:tabs>
                <w:tab w:val="left" w:pos="509"/>
              </w:tabs>
              <w:bidi w:val="0"/>
              <w:jc w:val="center"/>
              <w:rPr>
                <w:rFonts w:asciiTheme="majorBidi" w:eastAsia="Times New Roman" w:hAnsiTheme="majorBidi" w:cstheme="majorBidi"/>
                <w:b/>
                <w:bCs/>
                <w:color w:val="000000"/>
                <w:rtl/>
                <w:lang w:bidi="ar-IQ"/>
              </w:rPr>
            </w:pPr>
            <w:r w:rsidRPr="003A55B1">
              <w:rPr>
                <w:rFonts w:asciiTheme="majorBidi" w:eastAsia="Times New Roman" w:hAnsiTheme="majorBidi" w:cstheme="majorBidi"/>
                <w:b/>
                <w:bCs/>
                <w:color w:val="000000"/>
                <w:lang w:bidi="ar-IQ"/>
              </w:rPr>
              <w:t>0.81</w:t>
            </w:r>
          </w:p>
        </w:tc>
        <w:tc>
          <w:tcPr>
            <w:tcW w:w="866"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tl/>
                <w:lang w:bidi="ar-IQ"/>
              </w:rPr>
            </w:pPr>
          </w:p>
        </w:tc>
        <w:tc>
          <w:tcPr>
            <w:tcW w:w="910"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tl/>
                <w:lang w:bidi="ar-IQ"/>
              </w:rPr>
            </w:pPr>
          </w:p>
        </w:tc>
        <w:tc>
          <w:tcPr>
            <w:tcW w:w="884" w:type="dxa"/>
            <w:vAlign w:val="center"/>
          </w:tcPr>
          <w:p w:rsidR="00AA57E0" w:rsidRPr="003A55B1" w:rsidRDefault="00AA57E0" w:rsidP="003A55B1">
            <w:pPr>
              <w:tabs>
                <w:tab w:val="left" w:pos="509"/>
              </w:tabs>
              <w:bidi w:val="0"/>
              <w:jc w:val="center"/>
              <w:rPr>
                <w:rFonts w:asciiTheme="majorBidi" w:hAnsiTheme="majorBidi" w:cstheme="majorBidi"/>
                <w:rtl/>
                <w:lang w:bidi="ar-IQ"/>
              </w:rPr>
            </w:pPr>
          </w:p>
        </w:tc>
      </w:tr>
      <w:tr w:rsidR="00AA57E0" w:rsidRPr="003A55B1" w:rsidTr="003A55B1">
        <w:trPr>
          <w:trHeight w:val="397"/>
          <w:jc w:val="center"/>
        </w:trPr>
        <w:tc>
          <w:tcPr>
            <w:tcW w:w="1441" w:type="dxa"/>
            <w:vAlign w:val="center"/>
          </w:tcPr>
          <w:p w:rsidR="00AA57E0" w:rsidRPr="003A55B1" w:rsidRDefault="00AA57E0" w:rsidP="003A55B1">
            <w:pPr>
              <w:tabs>
                <w:tab w:val="left" w:pos="509"/>
              </w:tabs>
              <w:rPr>
                <w:rFonts w:asciiTheme="majorBidi" w:eastAsia="Times New Roman" w:hAnsiTheme="majorBidi" w:cstheme="majorBidi"/>
                <w:b/>
                <w:bCs/>
                <w:color w:val="000000"/>
              </w:rPr>
            </w:pPr>
            <w:r w:rsidRPr="003A55B1">
              <w:rPr>
                <w:rFonts w:asciiTheme="majorBidi" w:eastAsia="Times New Roman" w:hAnsiTheme="majorBidi" w:cstheme="majorBidi"/>
                <w:b/>
                <w:bCs/>
                <w:color w:val="000000"/>
                <w:rtl/>
              </w:rPr>
              <w:t>البيانات الموجهة للثقافة</w:t>
            </w:r>
          </w:p>
        </w:tc>
        <w:tc>
          <w:tcPr>
            <w:tcW w:w="803"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Pr>
            </w:pPr>
            <w:r w:rsidRPr="003A55B1">
              <w:rPr>
                <w:rFonts w:asciiTheme="majorBidi" w:eastAsia="Times New Roman" w:hAnsiTheme="majorBidi" w:cstheme="majorBidi"/>
                <w:color w:val="000000"/>
              </w:rPr>
              <w:t>0.27</w:t>
            </w:r>
          </w:p>
        </w:tc>
        <w:tc>
          <w:tcPr>
            <w:tcW w:w="789"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Pr>
            </w:pPr>
            <w:r w:rsidRPr="003A55B1">
              <w:rPr>
                <w:rFonts w:asciiTheme="majorBidi" w:eastAsia="Times New Roman" w:hAnsiTheme="majorBidi" w:cstheme="majorBidi"/>
                <w:color w:val="000000"/>
              </w:rPr>
              <w:t>0.38</w:t>
            </w:r>
          </w:p>
        </w:tc>
        <w:tc>
          <w:tcPr>
            <w:tcW w:w="698"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lang w:bidi="ar-IQ"/>
              </w:rPr>
            </w:pPr>
            <w:r w:rsidRPr="003A55B1">
              <w:rPr>
                <w:rFonts w:asciiTheme="majorBidi" w:eastAsia="Times New Roman" w:hAnsiTheme="majorBidi" w:cstheme="majorBidi"/>
                <w:color w:val="000000"/>
                <w:lang w:bidi="ar-IQ"/>
              </w:rPr>
              <w:t>0.34</w:t>
            </w:r>
          </w:p>
        </w:tc>
        <w:tc>
          <w:tcPr>
            <w:tcW w:w="901"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lang w:bidi="ar-IQ"/>
              </w:rPr>
            </w:pPr>
            <w:r w:rsidRPr="003A55B1">
              <w:rPr>
                <w:rFonts w:asciiTheme="majorBidi" w:eastAsia="Times New Roman" w:hAnsiTheme="majorBidi" w:cstheme="majorBidi"/>
                <w:color w:val="000000"/>
                <w:lang w:bidi="ar-IQ"/>
              </w:rPr>
              <w:t>0.29</w:t>
            </w:r>
          </w:p>
        </w:tc>
        <w:tc>
          <w:tcPr>
            <w:tcW w:w="901"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lang w:bidi="ar-IQ"/>
              </w:rPr>
            </w:pPr>
            <w:r w:rsidRPr="003A55B1">
              <w:rPr>
                <w:rFonts w:asciiTheme="majorBidi" w:eastAsia="Times New Roman" w:hAnsiTheme="majorBidi" w:cstheme="majorBidi"/>
                <w:color w:val="000000"/>
                <w:lang w:bidi="ar-IQ"/>
              </w:rPr>
              <w:t>0.22</w:t>
            </w:r>
          </w:p>
        </w:tc>
        <w:tc>
          <w:tcPr>
            <w:tcW w:w="951"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lang w:bidi="ar-IQ"/>
              </w:rPr>
            </w:pPr>
            <w:r w:rsidRPr="003A55B1">
              <w:rPr>
                <w:rFonts w:asciiTheme="majorBidi" w:eastAsia="Times New Roman" w:hAnsiTheme="majorBidi" w:cstheme="majorBidi"/>
                <w:color w:val="000000"/>
                <w:lang w:bidi="ar-IQ"/>
              </w:rPr>
              <w:t>0.32</w:t>
            </w:r>
          </w:p>
        </w:tc>
        <w:tc>
          <w:tcPr>
            <w:tcW w:w="866" w:type="dxa"/>
            <w:vAlign w:val="center"/>
          </w:tcPr>
          <w:p w:rsidR="00AA57E0" w:rsidRPr="003A55B1" w:rsidRDefault="00AA57E0" w:rsidP="003A55B1">
            <w:pPr>
              <w:tabs>
                <w:tab w:val="left" w:pos="509"/>
              </w:tabs>
              <w:bidi w:val="0"/>
              <w:jc w:val="center"/>
              <w:rPr>
                <w:rFonts w:asciiTheme="majorBidi" w:eastAsia="Times New Roman" w:hAnsiTheme="majorBidi" w:cstheme="majorBidi"/>
                <w:b/>
                <w:bCs/>
                <w:color w:val="000000"/>
                <w:rtl/>
                <w:lang w:bidi="ar-IQ"/>
              </w:rPr>
            </w:pPr>
            <w:r w:rsidRPr="003A55B1">
              <w:rPr>
                <w:rFonts w:asciiTheme="majorBidi" w:eastAsia="Times New Roman" w:hAnsiTheme="majorBidi" w:cstheme="majorBidi"/>
                <w:b/>
                <w:bCs/>
                <w:color w:val="000000"/>
                <w:lang w:bidi="ar-IQ"/>
              </w:rPr>
              <w:t>0.79</w:t>
            </w:r>
          </w:p>
        </w:tc>
        <w:tc>
          <w:tcPr>
            <w:tcW w:w="910"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tl/>
                <w:lang w:bidi="ar-IQ"/>
              </w:rPr>
            </w:pPr>
          </w:p>
        </w:tc>
        <w:tc>
          <w:tcPr>
            <w:tcW w:w="884" w:type="dxa"/>
            <w:vAlign w:val="center"/>
          </w:tcPr>
          <w:p w:rsidR="00AA57E0" w:rsidRPr="003A55B1" w:rsidRDefault="00AA57E0" w:rsidP="003A55B1">
            <w:pPr>
              <w:tabs>
                <w:tab w:val="left" w:pos="509"/>
              </w:tabs>
              <w:bidi w:val="0"/>
              <w:jc w:val="center"/>
              <w:rPr>
                <w:rFonts w:asciiTheme="majorBidi" w:hAnsiTheme="majorBidi" w:cstheme="majorBidi"/>
                <w:rtl/>
                <w:lang w:bidi="ar-IQ"/>
              </w:rPr>
            </w:pPr>
          </w:p>
        </w:tc>
      </w:tr>
      <w:tr w:rsidR="00AA57E0" w:rsidRPr="003A55B1" w:rsidTr="003A55B1">
        <w:trPr>
          <w:trHeight w:val="397"/>
          <w:jc w:val="center"/>
        </w:trPr>
        <w:tc>
          <w:tcPr>
            <w:tcW w:w="1441" w:type="dxa"/>
            <w:vAlign w:val="center"/>
          </w:tcPr>
          <w:p w:rsidR="00AA57E0" w:rsidRPr="003A55B1" w:rsidRDefault="00AA57E0" w:rsidP="003A55B1">
            <w:pPr>
              <w:tabs>
                <w:tab w:val="left" w:pos="509"/>
              </w:tabs>
              <w:rPr>
                <w:rFonts w:asciiTheme="majorBidi" w:eastAsia="Times New Roman" w:hAnsiTheme="majorBidi" w:cstheme="majorBidi"/>
                <w:b/>
                <w:bCs/>
                <w:color w:val="000000"/>
              </w:rPr>
            </w:pPr>
            <w:r w:rsidRPr="003A55B1">
              <w:rPr>
                <w:rFonts w:asciiTheme="majorBidi" w:eastAsia="Times New Roman" w:hAnsiTheme="majorBidi" w:cstheme="majorBidi"/>
                <w:b/>
                <w:bCs/>
                <w:color w:val="000000"/>
                <w:rtl/>
              </w:rPr>
              <w:t>المرونة التنظيمية</w:t>
            </w:r>
          </w:p>
        </w:tc>
        <w:tc>
          <w:tcPr>
            <w:tcW w:w="803"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tl/>
                <w:lang w:bidi="ar-IQ"/>
              </w:rPr>
            </w:pPr>
            <w:r w:rsidRPr="003A55B1">
              <w:rPr>
                <w:rFonts w:asciiTheme="majorBidi" w:eastAsia="Times New Roman" w:hAnsiTheme="majorBidi" w:cstheme="majorBidi"/>
                <w:color w:val="000000"/>
                <w:lang w:bidi="ar-IQ"/>
              </w:rPr>
              <w:t>0.21</w:t>
            </w:r>
          </w:p>
        </w:tc>
        <w:tc>
          <w:tcPr>
            <w:tcW w:w="789"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Pr>
            </w:pPr>
            <w:r w:rsidRPr="003A55B1">
              <w:rPr>
                <w:rFonts w:asciiTheme="majorBidi" w:eastAsia="Times New Roman" w:hAnsiTheme="majorBidi" w:cstheme="majorBidi"/>
                <w:color w:val="000000"/>
              </w:rPr>
              <w:t>0.31</w:t>
            </w:r>
          </w:p>
        </w:tc>
        <w:tc>
          <w:tcPr>
            <w:tcW w:w="698"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lang w:bidi="ar-IQ"/>
              </w:rPr>
            </w:pPr>
            <w:r w:rsidRPr="003A55B1">
              <w:rPr>
                <w:rFonts w:asciiTheme="majorBidi" w:eastAsia="Times New Roman" w:hAnsiTheme="majorBidi" w:cstheme="majorBidi"/>
                <w:color w:val="000000"/>
                <w:lang w:bidi="ar-IQ"/>
              </w:rPr>
              <w:t>0.32</w:t>
            </w:r>
          </w:p>
        </w:tc>
        <w:tc>
          <w:tcPr>
            <w:tcW w:w="901"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lang w:bidi="ar-IQ"/>
              </w:rPr>
            </w:pPr>
            <w:r w:rsidRPr="003A55B1">
              <w:rPr>
                <w:rFonts w:asciiTheme="majorBidi" w:eastAsia="Times New Roman" w:hAnsiTheme="majorBidi" w:cstheme="majorBidi"/>
                <w:color w:val="000000"/>
                <w:lang w:bidi="ar-IQ"/>
              </w:rPr>
              <w:t>0.34</w:t>
            </w:r>
          </w:p>
        </w:tc>
        <w:tc>
          <w:tcPr>
            <w:tcW w:w="901"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lang w:bidi="ar-IQ"/>
              </w:rPr>
            </w:pPr>
            <w:r w:rsidRPr="003A55B1">
              <w:rPr>
                <w:rFonts w:asciiTheme="majorBidi" w:eastAsia="Times New Roman" w:hAnsiTheme="majorBidi" w:cstheme="majorBidi"/>
                <w:color w:val="000000"/>
                <w:lang w:bidi="ar-IQ"/>
              </w:rPr>
              <w:t>0.41</w:t>
            </w:r>
          </w:p>
        </w:tc>
        <w:tc>
          <w:tcPr>
            <w:tcW w:w="951"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lang w:bidi="ar-IQ"/>
              </w:rPr>
            </w:pPr>
            <w:r w:rsidRPr="003A55B1">
              <w:rPr>
                <w:rFonts w:asciiTheme="majorBidi" w:eastAsia="Times New Roman" w:hAnsiTheme="majorBidi" w:cstheme="majorBidi"/>
                <w:color w:val="000000"/>
                <w:lang w:bidi="ar-IQ"/>
              </w:rPr>
              <w:t>0.37</w:t>
            </w:r>
          </w:p>
        </w:tc>
        <w:tc>
          <w:tcPr>
            <w:tcW w:w="866"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lang w:bidi="ar-IQ"/>
              </w:rPr>
            </w:pPr>
            <w:r w:rsidRPr="003A55B1">
              <w:rPr>
                <w:rFonts w:asciiTheme="majorBidi" w:eastAsia="Times New Roman" w:hAnsiTheme="majorBidi" w:cstheme="majorBidi"/>
                <w:color w:val="000000"/>
                <w:lang w:bidi="ar-IQ"/>
              </w:rPr>
              <w:t>0.19</w:t>
            </w:r>
          </w:p>
        </w:tc>
        <w:tc>
          <w:tcPr>
            <w:tcW w:w="910" w:type="dxa"/>
            <w:vAlign w:val="center"/>
          </w:tcPr>
          <w:p w:rsidR="00AA57E0" w:rsidRPr="003A55B1" w:rsidRDefault="00AA57E0" w:rsidP="003A55B1">
            <w:pPr>
              <w:tabs>
                <w:tab w:val="left" w:pos="509"/>
              </w:tabs>
              <w:bidi w:val="0"/>
              <w:jc w:val="center"/>
              <w:rPr>
                <w:rFonts w:asciiTheme="majorBidi" w:eastAsia="Times New Roman" w:hAnsiTheme="majorBidi" w:cstheme="majorBidi"/>
                <w:b/>
                <w:bCs/>
                <w:color w:val="000000"/>
                <w:rtl/>
                <w:lang w:bidi="ar-IQ"/>
              </w:rPr>
            </w:pPr>
            <w:r w:rsidRPr="003A55B1">
              <w:rPr>
                <w:rFonts w:asciiTheme="majorBidi" w:eastAsia="Times New Roman" w:hAnsiTheme="majorBidi" w:cstheme="majorBidi"/>
                <w:b/>
                <w:bCs/>
                <w:color w:val="000000"/>
                <w:lang w:bidi="ar-IQ"/>
              </w:rPr>
              <w:t>0.83</w:t>
            </w:r>
          </w:p>
        </w:tc>
        <w:tc>
          <w:tcPr>
            <w:tcW w:w="884" w:type="dxa"/>
            <w:vAlign w:val="center"/>
          </w:tcPr>
          <w:p w:rsidR="00AA57E0" w:rsidRPr="003A55B1" w:rsidRDefault="00AA57E0" w:rsidP="003A55B1">
            <w:pPr>
              <w:tabs>
                <w:tab w:val="left" w:pos="509"/>
              </w:tabs>
              <w:bidi w:val="0"/>
              <w:jc w:val="center"/>
              <w:rPr>
                <w:rFonts w:asciiTheme="majorBidi" w:hAnsiTheme="majorBidi" w:cstheme="majorBidi"/>
                <w:rtl/>
                <w:lang w:bidi="ar-IQ"/>
              </w:rPr>
            </w:pPr>
          </w:p>
        </w:tc>
      </w:tr>
      <w:tr w:rsidR="00AA57E0" w:rsidRPr="003A55B1" w:rsidTr="003A55B1">
        <w:trPr>
          <w:trHeight w:val="397"/>
          <w:jc w:val="center"/>
        </w:trPr>
        <w:tc>
          <w:tcPr>
            <w:tcW w:w="1441" w:type="dxa"/>
            <w:vAlign w:val="center"/>
          </w:tcPr>
          <w:p w:rsidR="00AA57E0" w:rsidRPr="003A55B1" w:rsidRDefault="00AA57E0" w:rsidP="003A55B1">
            <w:pPr>
              <w:tabs>
                <w:tab w:val="left" w:pos="509"/>
              </w:tabs>
              <w:rPr>
                <w:rFonts w:asciiTheme="majorBidi" w:eastAsia="Times New Roman" w:hAnsiTheme="majorBidi" w:cstheme="majorBidi"/>
                <w:b/>
                <w:bCs/>
                <w:color w:val="000000"/>
              </w:rPr>
            </w:pPr>
            <w:r w:rsidRPr="003A55B1">
              <w:rPr>
                <w:rFonts w:asciiTheme="majorBidi" w:eastAsia="Times New Roman" w:hAnsiTheme="majorBidi" w:cstheme="majorBidi"/>
                <w:b/>
                <w:bCs/>
                <w:color w:val="000000"/>
                <w:rtl/>
              </w:rPr>
              <w:t>الاداء التنظيمي</w:t>
            </w:r>
          </w:p>
        </w:tc>
        <w:tc>
          <w:tcPr>
            <w:tcW w:w="803"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Pr>
            </w:pPr>
            <w:r w:rsidRPr="003A55B1">
              <w:rPr>
                <w:rFonts w:asciiTheme="majorBidi" w:eastAsia="Times New Roman" w:hAnsiTheme="majorBidi" w:cstheme="majorBidi"/>
                <w:color w:val="000000"/>
              </w:rPr>
              <w:t>0.59</w:t>
            </w:r>
          </w:p>
        </w:tc>
        <w:tc>
          <w:tcPr>
            <w:tcW w:w="789"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rPr>
            </w:pPr>
            <w:r w:rsidRPr="003A55B1">
              <w:rPr>
                <w:rFonts w:asciiTheme="majorBidi" w:eastAsia="Times New Roman" w:hAnsiTheme="majorBidi" w:cstheme="majorBidi"/>
                <w:color w:val="000000"/>
              </w:rPr>
              <w:t>0.53</w:t>
            </w:r>
          </w:p>
        </w:tc>
        <w:tc>
          <w:tcPr>
            <w:tcW w:w="698"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lang w:bidi="ar-IQ"/>
              </w:rPr>
            </w:pPr>
            <w:r w:rsidRPr="003A55B1">
              <w:rPr>
                <w:rFonts w:asciiTheme="majorBidi" w:eastAsia="Times New Roman" w:hAnsiTheme="majorBidi" w:cstheme="majorBidi"/>
                <w:color w:val="000000"/>
                <w:lang w:bidi="ar-IQ"/>
              </w:rPr>
              <w:t>0.53</w:t>
            </w:r>
          </w:p>
        </w:tc>
        <w:tc>
          <w:tcPr>
            <w:tcW w:w="901"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lang w:bidi="ar-IQ"/>
              </w:rPr>
            </w:pPr>
            <w:r w:rsidRPr="003A55B1">
              <w:rPr>
                <w:rFonts w:asciiTheme="majorBidi" w:eastAsia="Times New Roman" w:hAnsiTheme="majorBidi" w:cstheme="majorBidi"/>
                <w:color w:val="000000"/>
                <w:lang w:bidi="ar-IQ"/>
              </w:rPr>
              <w:t>0.51</w:t>
            </w:r>
          </w:p>
        </w:tc>
        <w:tc>
          <w:tcPr>
            <w:tcW w:w="901"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lang w:bidi="ar-IQ"/>
              </w:rPr>
            </w:pPr>
            <w:r w:rsidRPr="003A55B1">
              <w:rPr>
                <w:rFonts w:asciiTheme="majorBidi" w:eastAsia="Times New Roman" w:hAnsiTheme="majorBidi" w:cstheme="majorBidi"/>
                <w:color w:val="000000"/>
                <w:lang w:bidi="ar-IQ"/>
              </w:rPr>
              <w:t>0.56</w:t>
            </w:r>
          </w:p>
        </w:tc>
        <w:tc>
          <w:tcPr>
            <w:tcW w:w="951"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lang w:bidi="ar-IQ"/>
              </w:rPr>
            </w:pPr>
            <w:r w:rsidRPr="003A55B1">
              <w:rPr>
                <w:rFonts w:asciiTheme="majorBidi" w:eastAsia="Times New Roman" w:hAnsiTheme="majorBidi" w:cstheme="majorBidi"/>
                <w:color w:val="000000"/>
                <w:lang w:bidi="ar-IQ"/>
              </w:rPr>
              <w:t>0.56</w:t>
            </w:r>
          </w:p>
        </w:tc>
        <w:tc>
          <w:tcPr>
            <w:tcW w:w="866"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lang w:bidi="ar-IQ"/>
              </w:rPr>
            </w:pPr>
            <w:r w:rsidRPr="003A55B1">
              <w:rPr>
                <w:rFonts w:asciiTheme="majorBidi" w:eastAsia="Times New Roman" w:hAnsiTheme="majorBidi" w:cstheme="majorBidi"/>
                <w:color w:val="000000"/>
                <w:lang w:bidi="ar-IQ"/>
              </w:rPr>
              <w:t>0.49</w:t>
            </w:r>
          </w:p>
        </w:tc>
        <w:tc>
          <w:tcPr>
            <w:tcW w:w="910" w:type="dxa"/>
            <w:vAlign w:val="center"/>
          </w:tcPr>
          <w:p w:rsidR="00AA57E0" w:rsidRPr="003A55B1" w:rsidRDefault="00AA57E0" w:rsidP="003A55B1">
            <w:pPr>
              <w:tabs>
                <w:tab w:val="left" w:pos="509"/>
              </w:tabs>
              <w:bidi w:val="0"/>
              <w:jc w:val="center"/>
              <w:rPr>
                <w:rFonts w:asciiTheme="majorBidi" w:eastAsia="Times New Roman" w:hAnsiTheme="majorBidi" w:cstheme="majorBidi"/>
                <w:color w:val="000000"/>
                <w:lang w:bidi="ar-IQ"/>
              </w:rPr>
            </w:pPr>
            <w:r w:rsidRPr="003A55B1">
              <w:rPr>
                <w:rFonts w:asciiTheme="majorBidi" w:eastAsia="Times New Roman" w:hAnsiTheme="majorBidi" w:cstheme="majorBidi"/>
                <w:color w:val="000000"/>
                <w:lang w:bidi="ar-IQ"/>
              </w:rPr>
              <w:t>0.47</w:t>
            </w:r>
          </w:p>
        </w:tc>
        <w:tc>
          <w:tcPr>
            <w:tcW w:w="884" w:type="dxa"/>
            <w:vAlign w:val="center"/>
          </w:tcPr>
          <w:p w:rsidR="00AA57E0" w:rsidRPr="003A55B1" w:rsidRDefault="00AA57E0" w:rsidP="003A55B1">
            <w:pPr>
              <w:tabs>
                <w:tab w:val="left" w:pos="509"/>
              </w:tabs>
              <w:bidi w:val="0"/>
              <w:jc w:val="center"/>
              <w:rPr>
                <w:rFonts w:asciiTheme="majorBidi" w:hAnsiTheme="majorBidi" w:cstheme="majorBidi"/>
                <w:b/>
                <w:bCs/>
                <w:rtl/>
                <w:lang w:bidi="ar-IQ"/>
              </w:rPr>
            </w:pPr>
            <w:r w:rsidRPr="003A55B1">
              <w:rPr>
                <w:rFonts w:asciiTheme="majorBidi" w:hAnsiTheme="majorBidi" w:cstheme="majorBidi"/>
                <w:b/>
                <w:bCs/>
                <w:lang w:bidi="ar-IQ"/>
              </w:rPr>
              <w:t>0.80</w:t>
            </w:r>
          </w:p>
        </w:tc>
      </w:tr>
    </w:tbl>
    <w:p w:rsidR="00AA57E0" w:rsidRPr="003A55B1" w:rsidRDefault="00AA57E0" w:rsidP="003A55B1">
      <w:pPr>
        <w:tabs>
          <w:tab w:val="left" w:pos="509"/>
        </w:tabs>
        <w:spacing w:after="0" w:line="240" w:lineRule="auto"/>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الأرقام المكتوبة بخط مائل على المحور القطري تمثل الجذر التربيعي لمعدل التباين المحسوب</w:t>
      </w:r>
    </w:p>
    <w:p w:rsidR="00AA57E0" w:rsidRPr="003A55B1" w:rsidRDefault="00AA57E0" w:rsidP="003A55B1">
      <w:pPr>
        <w:tabs>
          <w:tab w:val="left" w:pos="509"/>
        </w:tabs>
        <w:spacing w:after="0" w:line="240" w:lineRule="auto"/>
        <w:rPr>
          <w:rFonts w:ascii="Simplified Arabic" w:hAnsi="Simplified Arabic" w:cs="Simplified Arabic"/>
          <w:sz w:val="28"/>
          <w:szCs w:val="28"/>
          <w:rtl/>
          <w:lang w:bidi="ar-IQ"/>
        </w:rPr>
      </w:pPr>
      <w:r w:rsidRPr="003A55B1">
        <w:rPr>
          <w:rFonts w:ascii="Simplified Arabic" w:hAnsi="Simplified Arabic" w:cs="Simplified Arabic"/>
          <w:b/>
          <w:bCs/>
          <w:sz w:val="28"/>
          <w:szCs w:val="28"/>
          <w:rtl/>
          <w:lang w:bidi="ar-IQ"/>
        </w:rPr>
        <w:t>المصدر:</w:t>
      </w:r>
      <w:r w:rsidRPr="003A55B1">
        <w:rPr>
          <w:rFonts w:ascii="Simplified Arabic" w:hAnsi="Simplified Arabic" w:cs="Simplified Arabic"/>
          <w:sz w:val="28"/>
          <w:szCs w:val="28"/>
          <w:rtl/>
          <w:lang w:bidi="ar-IQ"/>
        </w:rPr>
        <w:t xml:space="preserve"> مخرجات برنامج </w:t>
      </w:r>
      <w:r w:rsidRPr="003A55B1">
        <w:rPr>
          <w:rFonts w:ascii="Simplified Arabic" w:hAnsi="Simplified Arabic" w:cs="Simplified Arabic"/>
          <w:sz w:val="28"/>
          <w:szCs w:val="28"/>
          <w:lang w:bidi="ar-IQ"/>
        </w:rPr>
        <w:t>SMART PLS4</w:t>
      </w:r>
    </w:p>
    <w:p w:rsidR="00AA57E0" w:rsidRPr="003A55B1" w:rsidRDefault="00AA57E0"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ويتضح من الجدول (</w:t>
      </w:r>
      <w:r w:rsidR="00C47B9A" w:rsidRPr="003A55B1">
        <w:rPr>
          <w:rFonts w:ascii="Simplified Arabic" w:hAnsi="Simplified Arabic" w:cs="Simplified Arabic"/>
          <w:sz w:val="28"/>
          <w:szCs w:val="28"/>
          <w:rtl/>
          <w:lang w:bidi="ar-IQ"/>
        </w:rPr>
        <w:t>3</w:t>
      </w:r>
      <w:r w:rsidRPr="003A55B1">
        <w:rPr>
          <w:rFonts w:ascii="Simplified Arabic" w:hAnsi="Simplified Arabic" w:cs="Simplified Arabic"/>
          <w:sz w:val="28"/>
          <w:szCs w:val="28"/>
          <w:rtl/>
          <w:lang w:bidi="ar-IQ"/>
        </w:rPr>
        <w:t xml:space="preserve">) خصائص الابعاد من الرتبة الأعلى التي تشمل قابلية تحليل البيانات الضخمة بوصفها متغير من الرتبة الثالثة ، والابعاد الثلاثة المنضوية تحت لواءها من الرتبة الثانية و أن </w:t>
      </w:r>
      <w:proofErr w:type="spellStart"/>
      <w:r w:rsidRPr="003A55B1">
        <w:rPr>
          <w:rFonts w:ascii="Simplified Arabic" w:hAnsi="Simplified Arabic" w:cs="Simplified Arabic"/>
          <w:sz w:val="28"/>
          <w:szCs w:val="28"/>
          <w:rtl/>
          <w:lang w:bidi="ar-IQ"/>
        </w:rPr>
        <w:t>تشبعات</w:t>
      </w:r>
      <w:proofErr w:type="spellEnd"/>
      <w:r w:rsidRPr="003A55B1">
        <w:rPr>
          <w:rFonts w:ascii="Simplified Arabic" w:hAnsi="Simplified Arabic" w:cs="Simplified Arabic"/>
          <w:sz w:val="28"/>
          <w:szCs w:val="28"/>
          <w:rtl/>
          <w:lang w:bidi="ar-IQ"/>
        </w:rPr>
        <w:t xml:space="preserve"> الفقرات على الابعاد المذكورة آنفا تراوحت بين (0.86,0.77).وتُعد </w:t>
      </w:r>
      <w:proofErr w:type="spellStart"/>
      <w:r w:rsidRPr="003A55B1">
        <w:rPr>
          <w:rFonts w:ascii="Simplified Arabic" w:hAnsi="Simplified Arabic" w:cs="Simplified Arabic"/>
          <w:sz w:val="28"/>
          <w:szCs w:val="28"/>
          <w:rtl/>
          <w:lang w:bidi="ar-IQ"/>
        </w:rPr>
        <w:t>تشبعات</w:t>
      </w:r>
      <w:proofErr w:type="spellEnd"/>
      <w:r w:rsidRPr="003A55B1">
        <w:rPr>
          <w:rFonts w:ascii="Simplified Arabic" w:hAnsi="Simplified Arabic" w:cs="Simplified Arabic"/>
          <w:sz w:val="28"/>
          <w:szCs w:val="28"/>
          <w:rtl/>
          <w:lang w:bidi="ar-IQ"/>
        </w:rPr>
        <w:t xml:space="preserve"> عالية  بتجاوزها عتبة 70%، وأن معامل التباين المحسوب أكبر من 50%، وأن معامل الثبات يقع ضمن الحدود المقبولة بتجاوزه عتبة 0.70. وفُسر تباين قابلية تحليل البيانات الضخمة بوساطة أبعاده الفرعية الثلاثة وبقيم بلغت(78%،83%،77%) على التوالي وحسب تسلسل الابعاد في الجدول (10).ونلحظ بجلاء أن الارجحية في قوة تفسير البعد الرئيس مالت إلى المهارات البشرية .وربما يعزى ذلك الى اعتقاد عينة البحث أن قابلية كادر المنظمة على تحليل </w:t>
      </w:r>
      <w:r w:rsidRPr="003A55B1">
        <w:rPr>
          <w:rFonts w:ascii="Simplified Arabic" w:hAnsi="Simplified Arabic" w:cs="Simplified Arabic"/>
          <w:sz w:val="28"/>
          <w:szCs w:val="28"/>
          <w:rtl/>
          <w:lang w:bidi="ar-IQ"/>
        </w:rPr>
        <w:lastRenderedPageBreak/>
        <w:t>البيانات الضخمة يحظى بالأولوية في تشكيل القابلية الكلية لتحليل البيانات الضخمة. وفي حديت متواصل نجد تفاوت في تفسير المتغيرات مدار البحث لتباين البعد الفرعي، على سبيل المثال نجد أن المهارات التقنية فسرت كمية أكبر من تباين المهارات البشرية، وفسر المورد الأساس (85%)من تباين الموارد الملموسة ، فيما فسر التعلم التنظيمي 78% من تباين الموارد غير الملموسة .</w:t>
      </w:r>
    </w:p>
    <w:p w:rsidR="00C47B9A" w:rsidRPr="003A55B1" w:rsidRDefault="0014379C" w:rsidP="003A55B1">
      <w:pPr>
        <w:tabs>
          <w:tab w:val="left" w:pos="509"/>
        </w:tabs>
        <w:spacing w:after="0" w:line="240" w:lineRule="auto"/>
        <w:jc w:val="both"/>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اختبار الفرضيات</w:t>
      </w:r>
    </w:p>
    <w:p w:rsidR="0014379C" w:rsidRPr="003A55B1" w:rsidRDefault="0014379C"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يتناول الباحث في هذه الفقرة اختبار الثبات لبيان مدى موثوقية البيانات, وللتحقق من ثبات المقياس استخدم الباحث مؤشر معامل الثبات بدلا من معادلة الفا </w:t>
      </w:r>
      <w:proofErr w:type="spellStart"/>
      <w:r w:rsidRPr="003A55B1">
        <w:rPr>
          <w:rFonts w:ascii="Simplified Arabic" w:hAnsi="Simplified Arabic" w:cs="Simplified Arabic"/>
          <w:sz w:val="28"/>
          <w:szCs w:val="28"/>
          <w:rtl/>
          <w:lang w:bidi="ar-IQ"/>
        </w:rPr>
        <w:t>كرونباخ</w:t>
      </w:r>
      <w:proofErr w:type="spellEnd"/>
      <w:r w:rsidRPr="003A55B1">
        <w:rPr>
          <w:rFonts w:ascii="Simplified Arabic" w:hAnsi="Simplified Arabic" w:cs="Simplified Arabic"/>
          <w:sz w:val="28"/>
          <w:szCs w:val="28"/>
          <w:rtl/>
          <w:lang w:bidi="ar-IQ"/>
        </w:rPr>
        <w:t xml:space="preserve"> ، لأن الأول  يقدم وعلى وفق ما عرضه (25:</w:t>
      </w:r>
      <w:proofErr w:type="spellStart"/>
      <w:r w:rsidRPr="003A55B1">
        <w:rPr>
          <w:rFonts w:ascii="Simplified Arabic" w:hAnsi="Simplified Arabic" w:cs="Simplified Arabic"/>
          <w:sz w:val="28"/>
          <w:szCs w:val="28"/>
          <w:lang w:bidi="ar-IQ"/>
        </w:rPr>
        <w:t>Werts</w:t>
      </w:r>
      <w:proofErr w:type="spellEnd"/>
      <w:r w:rsidRPr="003A55B1">
        <w:rPr>
          <w:rFonts w:ascii="Simplified Arabic" w:hAnsi="Simplified Arabic" w:cs="Simplified Arabic"/>
          <w:sz w:val="28"/>
          <w:szCs w:val="28"/>
          <w:lang w:bidi="ar-IQ"/>
        </w:rPr>
        <w:t>, 1974</w:t>
      </w:r>
      <w:r w:rsidRPr="003A55B1">
        <w:rPr>
          <w:rFonts w:ascii="Simplified Arabic" w:hAnsi="Simplified Arabic" w:cs="Simplified Arabic"/>
          <w:sz w:val="28"/>
          <w:szCs w:val="28"/>
          <w:rtl/>
          <w:lang w:bidi="ar-IQ"/>
        </w:rPr>
        <w:t>) تقديرات أفضل للتباين المشترك لأنه يأخذ  بالحسبان  مؤشرات لها معاملات تحميل مختلفة على خلاف الثاني  الذي يفترض أن جميع المؤشرات يمكن الاعتماد عليها على حد سواء. ولأنه برأي (</w:t>
      </w:r>
      <w:r w:rsidRPr="003A55B1">
        <w:rPr>
          <w:rFonts w:ascii="Simplified Arabic" w:hAnsi="Simplified Arabic" w:cs="Simplified Arabic"/>
          <w:sz w:val="28"/>
          <w:szCs w:val="28"/>
          <w:lang w:bidi="ar-IQ"/>
        </w:rPr>
        <w:t>Raykov:2007</w:t>
      </w:r>
      <w:r w:rsidRPr="003A55B1">
        <w:rPr>
          <w:rFonts w:ascii="Simplified Arabic" w:hAnsi="Simplified Arabic" w:cs="Simplified Arabic"/>
          <w:sz w:val="28"/>
          <w:szCs w:val="28"/>
          <w:rtl/>
          <w:lang w:bidi="ar-IQ"/>
        </w:rPr>
        <w:t xml:space="preserve"> ) يستخدم </w:t>
      </w:r>
      <w:proofErr w:type="spellStart"/>
      <w:r w:rsidRPr="003A55B1">
        <w:rPr>
          <w:rFonts w:ascii="Simplified Arabic" w:hAnsi="Simplified Arabic" w:cs="Simplified Arabic"/>
          <w:sz w:val="28"/>
          <w:szCs w:val="28"/>
          <w:rtl/>
          <w:lang w:bidi="ar-IQ"/>
        </w:rPr>
        <w:t>تشبعات</w:t>
      </w:r>
      <w:proofErr w:type="spellEnd"/>
      <w:r w:rsidRPr="003A55B1">
        <w:rPr>
          <w:rFonts w:ascii="Simplified Arabic" w:hAnsi="Simplified Arabic" w:cs="Simplified Arabic"/>
          <w:sz w:val="28"/>
          <w:szCs w:val="28"/>
          <w:rtl/>
          <w:lang w:bidi="ar-IQ"/>
        </w:rPr>
        <w:t xml:space="preserve"> الفقرات التي يتم الحصول عليها من داخل الشبكة التي تغطي الموضوع ، فأنه يقدم تقديرات أفضل للتباين المشترك الذي نحصل عليه عن طريق المؤشرات المقدرة. ووفقا لـ (</w:t>
      </w:r>
      <w:r w:rsidRPr="003A55B1">
        <w:rPr>
          <w:rFonts w:ascii="Simplified Arabic" w:hAnsi="Simplified Arabic" w:cs="Simplified Arabic"/>
          <w:sz w:val="28"/>
          <w:szCs w:val="28"/>
          <w:lang w:bidi="ar-IQ"/>
        </w:rPr>
        <w:t>Hair et al:2017</w:t>
      </w:r>
      <w:r w:rsidRPr="003A55B1">
        <w:rPr>
          <w:rFonts w:ascii="Simplified Arabic" w:hAnsi="Simplified Arabic" w:cs="Simplified Arabic"/>
          <w:sz w:val="28"/>
          <w:szCs w:val="28"/>
          <w:rtl/>
          <w:lang w:bidi="ar-IQ"/>
        </w:rPr>
        <w:t xml:space="preserve">) الذي يأخذ بالحسبان مختلف </w:t>
      </w:r>
      <w:proofErr w:type="spellStart"/>
      <w:r w:rsidRPr="003A55B1">
        <w:rPr>
          <w:rFonts w:ascii="Simplified Arabic" w:hAnsi="Simplified Arabic" w:cs="Simplified Arabic"/>
          <w:sz w:val="28"/>
          <w:szCs w:val="28"/>
          <w:rtl/>
          <w:lang w:bidi="ar-IQ"/>
        </w:rPr>
        <w:t>التشبعات</w:t>
      </w:r>
      <w:proofErr w:type="spellEnd"/>
      <w:r w:rsidRPr="003A55B1">
        <w:rPr>
          <w:rFonts w:ascii="Simplified Arabic" w:hAnsi="Simplified Arabic" w:cs="Simplified Arabic"/>
          <w:sz w:val="28"/>
          <w:szCs w:val="28"/>
          <w:rtl/>
          <w:lang w:bidi="ar-IQ"/>
        </w:rPr>
        <w:t xml:space="preserve"> الخارجية. كما ذكر (</w:t>
      </w:r>
      <w:proofErr w:type="spellStart"/>
      <w:r w:rsidRPr="003A55B1">
        <w:rPr>
          <w:rFonts w:ascii="Simplified Arabic" w:hAnsi="Simplified Arabic" w:cs="Simplified Arabic"/>
          <w:sz w:val="28"/>
          <w:szCs w:val="28"/>
          <w:lang w:bidi="ar-IQ"/>
        </w:rPr>
        <w:t>Garver</w:t>
      </w:r>
      <w:proofErr w:type="spellEnd"/>
      <w:r w:rsidRPr="003A55B1">
        <w:rPr>
          <w:rFonts w:ascii="Simplified Arabic" w:hAnsi="Simplified Arabic" w:cs="Simplified Arabic"/>
          <w:sz w:val="28"/>
          <w:szCs w:val="28"/>
          <w:lang w:bidi="ar-IQ"/>
        </w:rPr>
        <w:t xml:space="preserve"> &amp; Mentzer:1999</w:t>
      </w:r>
      <w:r w:rsidRPr="003A55B1">
        <w:rPr>
          <w:rFonts w:ascii="Simplified Arabic" w:hAnsi="Simplified Arabic" w:cs="Simplified Arabic"/>
          <w:sz w:val="28"/>
          <w:szCs w:val="28"/>
          <w:rtl/>
          <w:lang w:bidi="ar-IQ"/>
        </w:rPr>
        <w:t xml:space="preserve">) أنه أقوى لتقييم الثبات مقارنة مع معادلة الفا </w:t>
      </w:r>
      <w:proofErr w:type="spellStart"/>
      <w:r w:rsidRPr="003A55B1">
        <w:rPr>
          <w:rFonts w:ascii="Simplified Arabic" w:hAnsi="Simplified Arabic" w:cs="Simplified Arabic"/>
          <w:sz w:val="28"/>
          <w:szCs w:val="28"/>
          <w:rtl/>
          <w:lang w:bidi="ar-IQ"/>
        </w:rPr>
        <w:t>كرونباخ</w:t>
      </w:r>
      <w:proofErr w:type="spellEnd"/>
      <w:r w:rsidRPr="003A55B1">
        <w:rPr>
          <w:rFonts w:ascii="Simplified Arabic" w:hAnsi="Simplified Arabic" w:cs="Simplified Arabic"/>
          <w:sz w:val="28"/>
          <w:szCs w:val="28"/>
          <w:rtl/>
          <w:lang w:bidi="ar-IQ"/>
        </w:rPr>
        <w:t xml:space="preserve"> ، فضلاً عن ذلك  يوصـف بأنه اختبار متحفظ للثبات . وبقراءة الجدول (2) نلاحظ أن قيم معامل الثبات تجاوزت عتبه 0.70 وهو الحد الأدنى المطلوب كما أشار (</w:t>
      </w:r>
      <w:r w:rsidRPr="003A55B1">
        <w:rPr>
          <w:rFonts w:ascii="Simplified Arabic" w:hAnsi="Simplified Arabic" w:cs="Simplified Arabic"/>
          <w:sz w:val="28"/>
          <w:szCs w:val="28"/>
          <w:lang w:bidi="ar-IQ"/>
        </w:rPr>
        <w:t>Kline:1998;Vinzi 2010</w:t>
      </w:r>
      <w:r w:rsidRPr="003A55B1">
        <w:rPr>
          <w:rFonts w:ascii="Simplified Arabic" w:hAnsi="Simplified Arabic" w:cs="Simplified Arabic"/>
          <w:sz w:val="28"/>
          <w:szCs w:val="28"/>
          <w:rtl/>
          <w:lang w:bidi="ar-IQ"/>
        </w:rPr>
        <w:t>). وفي ضوء ما تقدم يمكن القول إن مقياس البحث اظهر ثباتا مقبولاً للمتغيرات المعنية.</w:t>
      </w:r>
    </w:p>
    <w:p w:rsidR="00C47B9A" w:rsidRPr="003A55B1" w:rsidRDefault="00C47B9A" w:rsidP="003A55B1">
      <w:pPr>
        <w:tabs>
          <w:tab w:val="left" w:pos="509"/>
        </w:tabs>
        <w:spacing w:after="0" w:line="240" w:lineRule="auto"/>
        <w:jc w:val="center"/>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الجدول (</w:t>
      </w:r>
      <w:r w:rsidR="0014379C" w:rsidRPr="003A55B1">
        <w:rPr>
          <w:rFonts w:ascii="Simplified Arabic" w:hAnsi="Simplified Arabic" w:cs="Simplified Arabic"/>
          <w:b/>
          <w:bCs/>
          <w:sz w:val="28"/>
          <w:szCs w:val="28"/>
          <w:rtl/>
          <w:lang w:bidi="ar-IQ"/>
        </w:rPr>
        <w:t>2</w:t>
      </w:r>
      <w:r w:rsidRPr="003A55B1">
        <w:rPr>
          <w:rFonts w:ascii="Simplified Arabic" w:hAnsi="Simplified Arabic" w:cs="Simplified Arabic"/>
          <w:b/>
          <w:bCs/>
          <w:sz w:val="28"/>
          <w:szCs w:val="28"/>
          <w:rtl/>
          <w:lang w:bidi="ar-IQ"/>
        </w:rPr>
        <w:t>) تقسيم أبعاد الرتبة الأعلى (الأنموذج الانعكاسي)</w:t>
      </w:r>
    </w:p>
    <w:tbl>
      <w:tblPr>
        <w:tblStyle w:val="a8"/>
        <w:bidiVisual/>
        <w:tblW w:w="0" w:type="auto"/>
        <w:jc w:val="center"/>
        <w:tblLook w:val="04A0" w:firstRow="1" w:lastRow="0" w:firstColumn="1" w:lastColumn="0" w:noHBand="0" w:noVBand="1"/>
      </w:tblPr>
      <w:tblGrid>
        <w:gridCol w:w="1274"/>
        <w:gridCol w:w="1184"/>
        <w:gridCol w:w="1622"/>
        <w:gridCol w:w="1074"/>
        <w:gridCol w:w="1320"/>
        <w:gridCol w:w="1225"/>
      </w:tblGrid>
      <w:tr w:rsidR="00C47B9A" w:rsidRPr="003A55B1" w:rsidTr="00244D50">
        <w:trPr>
          <w:jc w:val="center"/>
        </w:trPr>
        <w:tc>
          <w:tcPr>
            <w:tcW w:w="1500" w:type="dxa"/>
            <w:tcBorders>
              <w:top w:val="single" w:sz="12" w:space="0" w:color="auto"/>
              <w:left w:val="single" w:sz="12" w:space="0" w:color="auto"/>
              <w:bottom w:val="single" w:sz="12" w:space="0" w:color="auto"/>
              <w:right w:val="single" w:sz="12" w:space="0" w:color="auto"/>
            </w:tcBorders>
            <w:shd w:val="clear" w:color="auto" w:fill="auto"/>
            <w:vAlign w:val="center"/>
          </w:tcPr>
          <w:p w:rsidR="00C47B9A" w:rsidRPr="003A55B1" w:rsidRDefault="00C47B9A" w:rsidP="003A55B1">
            <w:pPr>
              <w:tabs>
                <w:tab w:val="left" w:pos="509"/>
              </w:tabs>
              <w:jc w:val="center"/>
              <w:rPr>
                <w:rFonts w:asciiTheme="majorBidi" w:eastAsia="Calibri" w:hAnsiTheme="majorBidi" w:cstheme="majorBidi"/>
                <w:b/>
                <w:bCs/>
                <w:sz w:val="24"/>
                <w:szCs w:val="24"/>
                <w:rtl/>
                <w:lang w:bidi="ar-IQ"/>
              </w:rPr>
            </w:pPr>
            <w:r w:rsidRPr="003A55B1">
              <w:rPr>
                <w:rFonts w:asciiTheme="majorBidi" w:eastAsia="Calibri" w:hAnsiTheme="majorBidi" w:cstheme="majorBidi"/>
                <w:b/>
                <w:bCs/>
                <w:sz w:val="24"/>
                <w:szCs w:val="24"/>
                <w:rtl/>
                <w:lang w:bidi="ar-IQ"/>
              </w:rPr>
              <w:t>النموذج</w:t>
            </w:r>
          </w:p>
        </w:tc>
        <w:tc>
          <w:tcPr>
            <w:tcW w:w="1300" w:type="dxa"/>
            <w:tcBorders>
              <w:top w:val="single" w:sz="12" w:space="0" w:color="auto"/>
              <w:left w:val="single" w:sz="12" w:space="0" w:color="auto"/>
              <w:bottom w:val="single" w:sz="12" w:space="0" w:color="auto"/>
              <w:right w:val="single" w:sz="12" w:space="0" w:color="auto"/>
            </w:tcBorders>
            <w:shd w:val="clear" w:color="auto" w:fill="auto"/>
            <w:vAlign w:val="center"/>
          </w:tcPr>
          <w:p w:rsidR="00C47B9A" w:rsidRPr="003A55B1" w:rsidRDefault="00C47B9A" w:rsidP="003A55B1">
            <w:pPr>
              <w:tabs>
                <w:tab w:val="left" w:pos="509"/>
              </w:tabs>
              <w:jc w:val="center"/>
              <w:rPr>
                <w:rFonts w:asciiTheme="majorBidi" w:eastAsia="Calibri" w:hAnsiTheme="majorBidi" w:cstheme="majorBidi"/>
                <w:b/>
                <w:bCs/>
                <w:sz w:val="24"/>
                <w:szCs w:val="24"/>
                <w:rtl/>
                <w:lang w:bidi="ar-IQ"/>
              </w:rPr>
            </w:pPr>
            <w:r w:rsidRPr="003A55B1">
              <w:rPr>
                <w:rFonts w:asciiTheme="majorBidi" w:eastAsia="Calibri" w:hAnsiTheme="majorBidi" w:cstheme="majorBidi"/>
                <w:b/>
                <w:bCs/>
                <w:sz w:val="24"/>
                <w:szCs w:val="24"/>
                <w:rtl/>
                <w:lang w:bidi="ar-IQ"/>
              </w:rPr>
              <w:t>المتغيرات الكامنة</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C47B9A" w:rsidRPr="003A55B1" w:rsidRDefault="00C47B9A" w:rsidP="003A55B1">
            <w:pPr>
              <w:tabs>
                <w:tab w:val="left" w:pos="509"/>
              </w:tabs>
              <w:jc w:val="center"/>
              <w:rPr>
                <w:rFonts w:asciiTheme="majorBidi" w:eastAsia="Calibri" w:hAnsiTheme="majorBidi" w:cstheme="majorBidi"/>
                <w:b/>
                <w:bCs/>
                <w:sz w:val="24"/>
                <w:szCs w:val="24"/>
                <w:rtl/>
                <w:lang w:bidi="ar-IQ"/>
              </w:rPr>
            </w:pPr>
            <w:r w:rsidRPr="003A55B1">
              <w:rPr>
                <w:rFonts w:asciiTheme="majorBidi" w:eastAsia="Calibri" w:hAnsiTheme="majorBidi" w:cstheme="majorBidi"/>
                <w:b/>
                <w:bCs/>
                <w:sz w:val="24"/>
                <w:szCs w:val="24"/>
                <w:rtl/>
                <w:lang w:bidi="ar-IQ"/>
              </w:rPr>
              <w:t>الابعاد</w:t>
            </w:r>
          </w:p>
        </w:tc>
        <w:tc>
          <w:tcPr>
            <w:tcW w:w="1217" w:type="dxa"/>
            <w:tcBorders>
              <w:top w:val="single" w:sz="12" w:space="0" w:color="auto"/>
              <w:left w:val="single" w:sz="12" w:space="0" w:color="auto"/>
              <w:bottom w:val="single" w:sz="12" w:space="0" w:color="auto"/>
              <w:right w:val="single" w:sz="12" w:space="0" w:color="auto"/>
            </w:tcBorders>
            <w:shd w:val="clear" w:color="auto" w:fill="auto"/>
            <w:vAlign w:val="center"/>
          </w:tcPr>
          <w:p w:rsidR="00C47B9A" w:rsidRPr="003A55B1" w:rsidRDefault="00C47B9A" w:rsidP="003A55B1">
            <w:pPr>
              <w:tabs>
                <w:tab w:val="left" w:pos="509"/>
              </w:tabs>
              <w:jc w:val="center"/>
              <w:rPr>
                <w:rFonts w:asciiTheme="majorBidi" w:eastAsia="Calibri" w:hAnsiTheme="majorBidi" w:cstheme="majorBidi"/>
                <w:b/>
                <w:bCs/>
                <w:sz w:val="24"/>
                <w:szCs w:val="24"/>
                <w:rtl/>
                <w:lang w:bidi="ar-IQ"/>
              </w:rPr>
            </w:pPr>
            <w:r w:rsidRPr="003A55B1">
              <w:rPr>
                <w:rFonts w:asciiTheme="majorBidi" w:eastAsia="Calibri" w:hAnsiTheme="majorBidi" w:cstheme="majorBidi"/>
                <w:b/>
                <w:bCs/>
                <w:sz w:val="24"/>
                <w:szCs w:val="24"/>
                <w:rtl/>
                <w:lang w:bidi="ar-IQ"/>
              </w:rPr>
              <w:t>معامل التحميل</w:t>
            </w:r>
          </w:p>
        </w:tc>
        <w:tc>
          <w:tcPr>
            <w:tcW w:w="1501" w:type="dxa"/>
            <w:tcBorders>
              <w:top w:val="single" w:sz="12" w:space="0" w:color="auto"/>
              <w:left w:val="single" w:sz="12" w:space="0" w:color="auto"/>
              <w:bottom w:val="single" w:sz="12" w:space="0" w:color="auto"/>
              <w:right w:val="single" w:sz="12" w:space="0" w:color="auto"/>
            </w:tcBorders>
            <w:shd w:val="clear" w:color="auto" w:fill="auto"/>
            <w:vAlign w:val="center"/>
          </w:tcPr>
          <w:p w:rsidR="00C47B9A" w:rsidRPr="003A55B1" w:rsidRDefault="00C47B9A" w:rsidP="003A55B1">
            <w:pPr>
              <w:tabs>
                <w:tab w:val="left" w:pos="509"/>
              </w:tabs>
              <w:jc w:val="center"/>
              <w:rPr>
                <w:rFonts w:asciiTheme="majorBidi" w:eastAsia="Calibri" w:hAnsiTheme="majorBidi" w:cstheme="majorBidi"/>
                <w:b/>
                <w:bCs/>
                <w:sz w:val="24"/>
                <w:szCs w:val="24"/>
                <w:rtl/>
                <w:lang w:bidi="ar-IQ"/>
              </w:rPr>
            </w:pPr>
            <w:r w:rsidRPr="003A55B1">
              <w:rPr>
                <w:rFonts w:asciiTheme="majorBidi" w:eastAsia="Calibri" w:hAnsiTheme="majorBidi" w:cstheme="majorBidi"/>
                <w:b/>
                <w:bCs/>
                <w:sz w:val="24"/>
                <w:szCs w:val="24"/>
                <w:rtl/>
                <w:lang w:bidi="ar-IQ"/>
              </w:rPr>
              <w:t>معدل التباين المحسوب</w:t>
            </w:r>
          </w:p>
        </w:tc>
        <w:tc>
          <w:tcPr>
            <w:tcW w:w="1501" w:type="dxa"/>
            <w:tcBorders>
              <w:top w:val="single" w:sz="12" w:space="0" w:color="auto"/>
              <w:left w:val="single" w:sz="12" w:space="0" w:color="auto"/>
              <w:bottom w:val="single" w:sz="12" w:space="0" w:color="auto"/>
              <w:right w:val="single" w:sz="12" w:space="0" w:color="auto"/>
            </w:tcBorders>
            <w:shd w:val="clear" w:color="auto" w:fill="auto"/>
            <w:vAlign w:val="center"/>
          </w:tcPr>
          <w:p w:rsidR="00C47B9A" w:rsidRPr="003A55B1" w:rsidRDefault="00C47B9A" w:rsidP="003A55B1">
            <w:pPr>
              <w:tabs>
                <w:tab w:val="left" w:pos="509"/>
              </w:tabs>
              <w:jc w:val="center"/>
              <w:rPr>
                <w:rFonts w:asciiTheme="majorBidi" w:eastAsia="Calibri" w:hAnsiTheme="majorBidi" w:cstheme="majorBidi"/>
                <w:b/>
                <w:bCs/>
                <w:sz w:val="24"/>
                <w:szCs w:val="24"/>
                <w:rtl/>
                <w:lang w:bidi="ar-IQ"/>
              </w:rPr>
            </w:pPr>
            <w:r w:rsidRPr="003A55B1">
              <w:rPr>
                <w:rFonts w:asciiTheme="majorBidi" w:eastAsia="Calibri" w:hAnsiTheme="majorBidi" w:cstheme="majorBidi"/>
                <w:b/>
                <w:bCs/>
                <w:sz w:val="24"/>
                <w:szCs w:val="24"/>
                <w:rtl/>
                <w:lang w:bidi="ar-IQ"/>
              </w:rPr>
              <w:t>مؤشر الثبات</w:t>
            </w:r>
          </w:p>
        </w:tc>
      </w:tr>
      <w:tr w:rsidR="00C47B9A" w:rsidRPr="003A55B1" w:rsidTr="00C47B9A">
        <w:trPr>
          <w:jc w:val="center"/>
        </w:trPr>
        <w:tc>
          <w:tcPr>
            <w:tcW w:w="1500" w:type="dxa"/>
            <w:vMerge w:val="restart"/>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رتبة ثالثة</w:t>
            </w:r>
          </w:p>
        </w:tc>
        <w:tc>
          <w:tcPr>
            <w:tcW w:w="1300" w:type="dxa"/>
            <w:vMerge w:val="restart"/>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قابلة تحليل البيانات الضخمة</w:t>
            </w:r>
          </w:p>
        </w:tc>
        <w:tc>
          <w:tcPr>
            <w:tcW w:w="1985" w:type="dxa"/>
            <w:tcBorders>
              <w:top w:val="single" w:sz="12" w:space="0" w:color="auto"/>
              <w:lef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217" w:type="dxa"/>
            <w:tcBorders>
              <w:top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c>
          <w:tcPr>
            <w:tcW w:w="1501" w:type="dxa"/>
            <w:tcBorders>
              <w:top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0.6</w:t>
            </w:r>
            <w:r w:rsidRPr="003A55B1">
              <w:rPr>
                <w:rFonts w:asciiTheme="majorBidi" w:hAnsiTheme="majorBidi" w:cstheme="majorBidi"/>
                <w:sz w:val="24"/>
                <w:szCs w:val="24"/>
                <w:rtl/>
                <w:lang w:bidi="ar-IQ"/>
              </w:rPr>
              <w:t>3</w:t>
            </w:r>
          </w:p>
        </w:tc>
        <w:tc>
          <w:tcPr>
            <w:tcW w:w="1501" w:type="dxa"/>
            <w:tcBorders>
              <w:top w:val="single" w:sz="12" w:space="0" w:color="auto"/>
              <w:right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0.96</w:t>
            </w:r>
          </w:p>
        </w:tc>
      </w:tr>
      <w:tr w:rsidR="00C47B9A" w:rsidRPr="003A55B1" w:rsidTr="00C47B9A">
        <w:trPr>
          <w:jc w:val="center"/>
        </w:trPr>
        <w:tc>
          <w:tcPr>
            <w:tcW w:w="1500" w:type="dxa"/>
            <w:vMerge/>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300" w:type="dxa"/>
            <w:vMerge/>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985" w:type="dxa"/>
            <w:tcBorders>
              <w:lef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الموارد الملموسة</w:t>
            </w:r>
          </w:p>
        </w:tc>
        <w:tc>
          <w:tcPr>
            <w:tcW w:w="1217" w:type="dxa"/>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0.78</w:t>
            </w:r>
          </w:p>
        </w:tc>
        <w:tc>
          <w:tcPr>
            <w:tcW w:w="1501" w:type="dxa"/>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c>
          <w:tcPr>
            <w:tcW w:w="1501" w:type="dxa"/>
            <w:tcBorders>
              <w:right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r>
      <w:tr w:rsidR="00C47B9A" w:rsidRPr="003A55B1" w:rsidTr="00C47B9A">
        <w:trPr>
          <w:jc w:val="center"/>
        </w:trPr>
        <w:tc>
          <w:tcPr>
            <w:tcW w:w="1500" w:type="dxa"/>
            <w:vMerge/>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300" w:type="dxa"/>
            <w:vMerge/>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985" w:type="dxa"/>
            <w:tcBorders>
              <w:left w:val="single" w:sz="12" w:space="0" w:color="auto"/>
              <w:bottom w:val="single" w:sz="4"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المهارات البشرية</w:t>
            </w:r>
          </w:p>
        </w:tc>
        <w:tc>
          <w:tcPr>
            <w:tcW w:w="1217" w:type="dxa"/>
            <w:tcBorders>
              <w:bottom w:val="single" w:sz="4"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0.83</w:t>
            </w:r>
          </w:p>
        </w:tc>
        <w:tc>
          <w:tcPr>
            <w:tcW w:w="1501" w:type="dxa"/>
            <w:tcBorders>
              <w:bottom w:val="single" w:sz="4"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c>
          <w:tcPr>
            <w:tcW w:w="1501" w:type="dxa"/>
            <w:tcBorders>
              <w:bottom w:val="single" w:sz="4" w:space="0" w:color="auto"/>
              <w:right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r>
      <w:tr w:rsidR="00C47B9A" w:rsidRPr="003A55B1" w:rsidTr="00C47B9A">
        <w:trPr>
          <w:jc w:val="center"/>
        </w:trPr>
        <w:tc>
          <w:tcPr>
            <w:tcW w:w="1500" w:type="dxa"/>
            <w:vMerge/>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300" w:type="dxa"/>
            <w:vMerge/>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985" w:type="dxa"/>
            <w:tcBorders>
              <w:left w:val="single" w:sz="12" w:space="0" w:color="auto"/>
              <w:bottom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 xml:space="preserve">الموارد غير </w:t>
            </w:r>
            <w:r w:rsidRPr="003A55B1">
              <w:rPr>
                <w:rFonts w:asciiTheme="majorBidi" w:hAnsiTheme="majorBidi" w:cstheme="majorBidi"/>
                <w:sz w:val="24"/>
                <w:szCs w:val="24"/>
                <w:rtl/>
                <w:lang w:bidi="ar-IQ"/>
              </w:rPr>
              <w:lastRenderedPageBreak/>
              <w:t>الملموسة</w:t>
            </w:r>
          </w:p>
        </w:tc>
        <w:tc>
          <w:tcPr>
            <w:tcW w:w="1217" w:type="dxa"/>
            <w:tcBorders>
              <w:bottom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lastRenderedPageBreak/>
              <w:t>0.77</w:t>
            </w:r>
          </w:p>
        </w:tc>
        <w:tc>
          <w:tcPr>
            <w:tcW w:w="1501" w:type="dxa"/>
            <w:tcBorders>
              <w:bottom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c>
          <w:tcPr>
            <w:tcW w:w="1501" w:type="dxa"/>
            <w:tcBorders>
              <w:bottom w:val="single" w:sz="12" w:space="0" w:color="auto"/>
              <w:right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r>
      <w:tr w:rsidR="00C47B9A" w:rsidRPr="003A55B1" w:rsidTr="00C47B9A">
        <w:trPr>
          <w:jc w:val="center"/>
        </w:trPr>
        <w:tc>
          <w:tcPr>
            <w:tcW w:w="1500" w:type="dxa"/>
            <w:vMerge w:val="restart"/>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lastRenderedPageBreak/>
              <w:t>رتبة ثانية</w:t>
            </w:r>
          </w:p>
        </w:tc>
        <w:tc>
          <w:tcPr>
            <w:tcW w:w="1300" w:type="dxa"/>
            <w:vMerge w:val="restart"/>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الموارد الملموسة</w:t>
            </w:r>
          </w:p>
        </w:tc>
        <w:tc>
          <w:tcPr>
            <w:tcW w:w="1985" w:type="dxa"/>
            <w:tcBorders>
              <w:top w:val="single" w:sz="12" w:space="0" w:color="auto"/>
              <w:lef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217" w:type="dxa"/>
            <w:tcBorders>
              <w:top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c>
          <w:tcPr>
            <w:tcW w:w="1501" w:type="dxa"/>
            <w:tcBorders>
              <w:top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0.6</w:t>
            </w:r>
            <w:r w:rsidRPr="003A55B1">
              <w:rPr>
                <w:rFonts w:asciiTheme="majorBidi" w:hAnsiTheme="majorBidi" w:cstheme="majorBidi"/>
                <w:sz w:val="24"/>
                <w:szCs w:val="24"/>
                <w:rtl/>
                <w:lang w:bidi="ar-IQ"/>
              </w:rPr>
              <w:t>9</w:t>
            </w:r>
          </w:p>
        </w:tc>
        <w:tc>
          <w:tcPr>
            <w:tcW w:w="1501" w:type="dxa"/>
            <w:tcBorders>
              <w:top w:val="single" w:sz="12" w:space="0" w:color="auto"/>
              <w:right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0.80</w:t>
            </w:r>
          </w:p>
        </w:tc>
      </w:tr>
      <w:tr w:rsidR="00C47B9A" w:rsidRPr="003A55B1" w:rsidTr="00C47B9A">
        <w:trPr>
          <w:jc w:val="center"/>
        </w:trPr>
        <w:tc>
          <w:tcPr>
            <w:tcW w:w="1500" w:type="dxa"/>
            <w:vMerge/>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300" w:type="dxa"/>
            <w:vMerge/>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985" w:type="dxa"/>
            <w:tcBorders>
              <w:lef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 xml:space="preserve">المورد الأساس </w:t>
            </w:r>
          </w:p>
        </w:tc>
        <w:tc>
          <w:tcPr>
            <w:tcW w:w="1217" w:type="dxa"/>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0.85</w:t>
            </w:r>
          </w:p>
        </w:tc>
        <w:tc>
          <w:tcPr>
            <w:tcW w:w="1501" w:type="dxa"/>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c>
          <w:tcPr>
            <w:tcW w:w="1501" w:type="dxa"/>
            <w:tcBorders>
              <w:right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r>
      <w:tr w:rsidR="00C47B9A" w:rsidRPr="003A55B1" w:rsidTr="00C47B9A">
        <w:trPr>
          <w:jc w:val="center"/>
        </w:trPr>
        <w:tc>
          <w:tcPr>
            <w:tcW w:w="1500" w:type="dxa"/>
            <w:vMerge/>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300" w:type="dxa"/>
            <w:vMerge/>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985" w:type="dxa"/>
            <w:tcBorders>
              <w:left w:val="single" w:sz="12" w:space="0" w:color="auto"/>
              <w:bottom w:val="single" w:sz="4"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البيانات</w:t>
            </w:r>
          </w:p>
        </w:tc>
        <w:tc>
          <w:tcPr>
            <w:tcW w:w="1217" w:type="dxa"/>
            <w:tcBorders>
              <w:bottom w:val="single" w:sz="4"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0.84</w:t>
            </w:r>
          </w:p>
        </w:tc>
        <w:tc>
          <w:tcPr>
            <w:tcW w:w="1501" w:type="dxa"/>
            <w:tcBorders>
              <w:bottom w:val="single" w:sz="4"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c>
          <w:tcPr>
            <w:tcW w:w="1501" w:type="dxa"/>
            <w:tcBorders>
              <w:bottom w:val="single" w:sz="4" w:space="0" w:color="auto"/>
              <w:right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r>
      <w:tr w:rsidR="00C47B9A" w:rsidRPr="003A55B1" w:rsidTr="00C47B9A">
        <w:trPr>
          <w:jc w:val="center"/>
        </w:trPr>
        <w:tc>
          <w:tcPr>
            <w:tcW w:w="1500" w:type="dxa"/>
            <w:vMerge/>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300" w:type="dxa"/>
            <w:vMerge/>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985" w:type="dxa"/>
            <w:tcBorders>
              <w:left w:val="single" w:sz="12" w:space="0" w:color="auto"/>
              <w:bottom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التقنية</w:t>
            </w:r>
          </w:p>
        </w:tc>
        <w:tc>
          <w:tcPr>
            <w:tcW w:w="1217" w:type="dxa"/>
            <w:tcBorders>
              <w:bottom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0.81</w:t>
            </w:r>
          </w:p>
        </w:tc>
        <w:tc>
          <w:tcPr>
            <w:tcW w:w="1501" w:type="dxa"/>
            <w:tcBorders>
              <w:bottom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c>
          <w:tcPr>
            <w:tcW w:w="1501" w:type="dxa"/>
            <w:tcBorders>
              <w:bottom w:val="single" w:sz="12" w:space="0" w:color="auto"/>
              <w:right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r>
      <w:tr w:rsidR="00C47B9A" w:rsidRPr="003A55B1" w:rsidTr="00C47B9A">
        <w:trPr>
          <w:jc w:val="center"/>
        </w:trPr>
        <w:tc>
          <w:tcPr>
            <w:tcW w:w="1500" w:type="dxa"/>
            <w:vMerge w:val="restart"/>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رتبة ثانية</w:t>
            </w:r>
          </w:p>
        </w:tc>
        <w:tc>
          <w:tcPr>
            <w:tcW w:w="1300" w:type="dxa"/>
            <w:vMerge w:val="restart"/>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المهارات البشرية</w:t>
            </w:r>
          </w:p>
        </w:tc>
        <w:tc>
          <w:tcPr>
            <w:tcW w:w="1985" w:type="dxa"/>
            <w:tcBorders>
              <w:top w:val="single" w:sz="12" w:space="0" w:color="auto"/>
              <w:lef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217" w:type="dxa"/>
            <w:tcBorders>
              <w:top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c>
          <w:tcPr>
            <w:tcW w:w="1501" w:type="dxa"/>
            <w:tcBorders>
              <w:top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0. 70</w:t>
            </w:r>
          </w:p>
        </w:tc>
        <w:tc>
          <w:tcPr>
            <w:tcW w:w="1501" w:type="dxa"/>
            <w:tcBorders>
              <w:top w:val="single" w:sz="12" w:space="0" w:color="auto"/>
              <w:right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0.78</w:t>
            </w:r>
          </w:p>
        </w:tc>
      </w:tr>
      <w:tr w:rsidR="00C47B9A" w:rsidRPr="003A55B1" w:rsidTr="00C47B9A">
        <w:trPr>
          <w:jc w:val="center"/>
        </w:trPr>
        <w:tc>
          <w:tcPr>
            <w:tcW w:w="1500" w:type="dxa"/>
            <w:vMerge/>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300" w:type="dxa"/>
            <w:vMerge/>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985" w:type="dxa"/>
            <w:tcBorders>
              <w:left w:val="single" w:sz="12" w:space="0" w:color="auto"/>
              <w:bottom w:val="single" w:sz="4"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المهارات التقنية</w:t>
            </w:r>
          </w:p>
        </w:tc>
        <w:tc>
          <w:tcPr>
            <w:tcW w:w="1217" w:type="dxa"/>
            <w:tcBorders>
              <w:bottom w:val="single" w:sz="4"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0.86</w:t>
            </w:r>
          </w:p>
        </w:tc>
        <w:tc>
          <w:tcPr>
            <w:tcW w:w="1501" w:type="dxa"/>
            <w:tcBorders>
              <w:bottom w:val="single" w:sz="4"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c>
          <w:tcPr>
            <w:tcW w:w="1501" w:type="dxa"/>
            <w:tcBorders>
              <w:bottom w:val="single" w:sz="4" w:space="0" w:color="auto"/>
              <w:right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r>
      <w:tr w:rsidR="00C47B9A" w:rsidRPr="003A55B1" w:rsidTr="00C47B9A">
        <w:trPr>
          <w:jc w:val="center"/>
        </w:trPr>
        <w:tc>
          <w:tcPr>
            <w:tcW w:w="1500" w:type="dxa"/>
            <w:vMerge/>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300" w:type="dxa"/>
            <w:vMerge/>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985" w:type="dxa"/>
            <w:tcBorders>
              <w:left w:val="single" w:sz="12" w:space="0" w:color="auto"/>
              <w:bottom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المهارات الادارية</w:t>
            </w:r>
          </w:p>
        </w:tc>
        <w:tc>
          <w:tcPr>
            <w:tcW w:w="1217" w:type="dxa"/>
            <w:tcBorders>
              <w:bottom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0.81</w:t>
            </w:r>
          </w:p>
        </w:tc>
        <w:tc>
          <w:tcPr>
            <w:tcW w:w="1501" w:type="dxa"/>
            <w:tcBorders>
              <w:bottom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c>
          <w:tcPr>
            <w:tcW w:w="1501" w:type="dxa"/>
            <w:tcBorders>
              <w:bottom w:val="single" w:sz="12" w:space="0" w:color="auto"/>
              <w:right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r>
      <w:tr w:rsidR="00C47B9A" w:rsidRPr="003A55B1" w:rsidTr="00C47B9A">
        <w:trPr>
          <w:jc w:val="center"/>
        </w:trPr>
        <w:tc>
          <w:tcPr>
            <w:tcW w:w="1500" w:type="dxa"/>
            <w:vMerge w:val="restart"/>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رتبة ثانية</w:t>
            </w:r>
          </w:p>
        </w:tc>
        <w:tc>
          <w:tcPr>
            <w:tcW w:w="1300" w:type="dxa"/>
            <w:vMerge w:val="restart"/>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الموارد غير الملموسة</w:t>
            </w:r>
          </w:p>
        </w:tc>
        <w:tc>
          <w:tcPr>
            <w:tcW w:w="1985" w:type="dxa"/>
            <w:tcBorders>
              <w:top w:val="single" w:sz="12" w:space="0" w:color="auto"/>
              <w:lef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217" w:type="dxa"/>
            <w:tcBorders>
              <w:top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c>
          <w:tcPr>
            <w:tcW w:w="1501" w:type="dxa"/>
            <w:tcBorders>
              <w:top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0.58</w:t>
            </w:r>
          </w:p>
        </w:tc>
        <w:tc>
          <w:tcPr>
            <w:tcW w:w="1501" w:type="dxa"/>
            <w:tcBorders>
              <w:top w:val="single" w:sz="12" w:space="0" w:color="auto"/>
              <w:right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0.70</w:t>
            </w:r>
          </w:p>
        </w:tc>
      </w:tr>
      <w:tr w:rsidR="00C47B9A" w:rsidRPr="003A55B1" w:rsidTr="00C47B9A">
        <w:trPr>
          <w:jc w:val="center"/>
        </w:trPr>
        <w:tc>
          <w:tcPr>
            <w:tcW w:w="1500" w:type="dxa"/>
            <w:vMerge/>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300" w:type="dxa"/>
            <w:vMerge/>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985" w:type="dxa"/>
            <w:tcBorders>
              <w:left w:val="single" w:sz="12" w:space="0" w:color="auto"/>
              <w:bottom w:val="single" w:sz="4"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التعلم التنظيمي</w:t>
            </w:r>
          </w:p>
        </w:tc>
        <w:tc>
          <w:tcPr>
            <w:tcW w:w="1217" w:type="dxa"/>
            <w:tcBorders>
              <w:bottom w:val="single" w:sz="4"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0.78</w:t>
            </w:r>
          </w:p>
        </w:tc>
        <w:tc>
          <w:tcPr>
            <w:tcW w:w="1501" w:type="dxa"/>
            <w:tcBorders>
              <w:bottom w:val="single" w:sz="4"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c>
          <w:tcPr>
            <w:tcW w:w="1501" w:type="dxa"/>
            <w:tcBorders>
              <w:bottom w:val="single" w:sz="4" w:space="0" w:color="auto"/>
              <w:right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r>
      <w:tr w:rsidR="00C47B9A" w:rsidRPr="003A55B1" w:rsidTr="00C47B9A">
        <w:trPr>
          <w:jc w:val="center"/>
        </w:trPr>
        <w:tc>
          <w:tcPr>
            <w:tcW w:w="1500" w:type="dxa"/>
            <w:vMerge/>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300" w:type="dxa"/>
            <w:vMerge/>
            <w:tcBorders>
              <w:top w:val="single" w:sz="12" w:space="0" w:color="auto"/>
              <w:left w:val="single" w:sz="12" w:space="0" w:color="auto"/>
              <w:bottom w:val="single" w:sz="12" w:space="0" w:color="auto"/>
              <w:right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p>
        </w:tc>
        <w:tc>
          <w:tcPr>
            <w:tcW w:w="1985" w:type="dxa"/>
            <w:tcBorders>
              <w:left w:val="single" w:sz="12" w:space="0" w:color="auto"/>
              <w:bottom w:val="single" w:sz="12" w:space="0" w:color="auto"/>
            </w:tcBorders>
            <w:vAlign w:val="center"/>
          </w:tcPr>
          <w:p w:rsidR="00C47B9A" w:rsidRPr="003A55B1" w:rsidRDefault="00C47B9A" w:rsidP="003A55B1">
            <w:pPr>
              <w:tabs>
                <w:tab w:val="left" w:pos="509"/>
              </w:tabs>
              <w:jc w:val="center"/>
              <w:rPr>
                <w:rFonts w:asciiTheme="majorBidi" w:hAnsiTheme="majorBidi" w:cstheme="majorBidi"/>
                <w:sz w:val="24"/>
                <w:szCs w:val="24"/>
                <w:rtl/>
                <w:lang w:bidi="ar-IQ"/>
              </w:rPr>
            </w:pPr>
            <w:r w:rsidRPr="003A55B1">
              <w:rPr>
                <w:rFonts w:asciiTheme="majorBidi" w:hAnsiTheme="majorBidi" w:cstheme="majorBidi"/>
                <w:sz w:val="24"/>
                <w:szCs w:val="24"/>
                <w:rtl/>
                <w:lang w:bidi="ar-IQ"/>
              </w:rPr>
              <w:t>البيانات الموجهة للثقافة</w:t>
            </w:r>
          </w:p>
        </w:tc>
        <w:tc>
          <w:tcPr>
            <w:tcW w:w="1217" w:type="dxa"/>
            <w:tcBorders>
              <w:bottom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r w:rsidRPr="003A55B1">
              <w:rPr>
                <w:rFonts w:asciiTheme="majorBidi" w:hAnsiTheme="majorBidi" w:cstheme="majorBidi"/>
                <w:sz w:val="24"/>
                <w:szCs w:val="24"/>
                <w:lang w:bidi="ar-IQ"/>
              </w:rPr>
              <w:t>0.74</w:t>
            </w:r>
          </w:p>
        </w:tc>
        <w:tc>
          <w:tcPr>
            <w:tcW w:w="1501" w:type="dxa"/>
            <w:tcBorders>
              <w:bottom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c>
          <w:tcPr>
            <w:tcW w:w="1501" w:type="dxa"/>
            <w:tcBorders>
              <w:bottom w:val="single" w:sz="12" w:space="0" w:color="auto"/>
              <w:right w:val="single" w:sz="12" w:space="0" w:color="auto"/>
            </w:tcBorders>
            <w:vAlign w:val="center"/>
          </w:tcPr>
          <w:p w:rsidR="00C47B9A" w:rsidRPr="003A55B1" w:rsidRDefault="00C47B9A" w:rsidP="003A55B1">
            <w:pPr>
              <w:tabs>
                <w:tab w:val="left" w:pos="509"/>
              </w:tabs>
              <w:bidi w:val="0"/>
              <w:jc w:val="center"/>
              <w:rPr>
                <w:rFonts w:asciiTheme="majorBidi" w:hAnsiTheme="majorBidi" w:cstheme="majorBidi"/>
                <w:sz w:val="24"/>
                <w:szCs w:val="24"/>
                <w:rtl/>
                <w:lang w:bidi="ar-IQ"/>
              </w:rPr>
            </w:pPr>
          </w:p>
        </w:tc>
      </w:tr>
    </w:tbl>
    <w:p w:rsidR="00C47B9A" w:rsidRPr="003A55B1" w:rsidRDefault="00C47B9A" w:rsidP="003A55B1">
      <w:pPr>
        <w:tabs>
          <w:tab w:val="left" w:pos="509"/>
        </w:tabs>
        <w:spacing w:after="0" w:line="240" w:lineRule="auto"/>
        <w:jc w:val="center"/>
        <w:rPr>
          <w:rFonts w:ascii="Simplified Arabic" w:hAnsi="Simplified Arabic" w:cs="Simplified Arabic"/>
          <w:sz w:val="28"/>
          <w:szCs w:val="28"/>
          <w:rtl/>
          <w:lang w:bidi="ar-IQ"/>
        </w:rPr>
      </w:pPr>
      <w:r w:rsidRPr="003A55B1">
        <w:rPr>
          <w:rFonts w:ascii="Simplified Arabic" w:hAnsi="Simplified Arabic" w:cs="Simplified Arabic"/>
          <w:b/>
          <w:bCs/>
          <w:sz w:val="28"/>
          <w:szCs w:val="28"/>
          <w:rtl/>
          <w:lang w:bidi="ar-IQ"/>
        </w:rPr>
        <w:t>المصدر:</w:t>
      </w:r>
      <w:r w:rsidRPr="003A55B1">
        <w:rPr>
          <w:rFonts w:ascii="Simplified Arabic" w:hAnsi="Simplified Arabic" w:cs="Simplified Arabic"/>
          <w:sz w:val="28"/>
          <w:szCs w:val="28"/>
          <w:rtl/>
          <w:lang w:bidi="ar-IQ"/>
        </w:rPr>
        <w:t xml:space="preserve"> مخرجات برنامج </w:t>
      </w:r>
      <w:r w:rsidRPr="003A55B1">
        <w:rPr>
          <w:rFonts w:ascii="Simplified Arabic" w:hAnsi="Simplified Arabic" w:cs="Simplified Arabic"/>
          <w:sz w:val="28"/>
          <w:szCs w:val="28"/>
          <w:lang w:bidi="ar-IQ"/>
        </w:rPr>
        <w:t>SMART PLS4</w:t>
      </w:r>
    </w:p>
    <w:p w:rsidR="00AA57E0" w:rsidRPr="003A55B1" w:rsidRDefault="0035795B" w:rsidP="003A55B1">
      <w:pPr>
        <w:tabs>
          <w:tab w:val="left" w:pos="509"/>
        </w:tabs>
        <w:spacing w:after="0" w:line="240" w:lineRule="auto"/>
        <w:jc w:val="both"/>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اختبار ثبات الأداة</w:t>
      </w:r>
    </w:p>
    <w:p w:rsidR="00C47B9A" w:rsidRPr="003A55B1" w:rsidRDefault="00C47B9A"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وفي ضوء ما تقدم يمكن القول ان مقياس البحث اظهر ثبات وصدق تقاربي وصدق تمييزي مقبول يسمح لنا بالاحتفاظ بأبعاد البحث ومتغيراته، وفقراتها المفسرة، ويعزو الباحث هذه النتيجة إلى ان الأبعاد وفقراتها قد اقتبست من دراسات سابقة أنضجتها من حيث المحتوى، وساهمت ثلة من الأكاديميين المتخصصين في تشذيبها وبالتالي أصبح صدقها مضمونا للبحث الحالي.</w:t>
      </w:r>
    </w:p>
    <w:p w:rsidR="0035795B" w:rsidRPr="003A55B1" w:rsidRDefault="0035795B" w:rsidP="003A55B1">
      <w:pPr>
        <w:tabs>
          <w:tab w:val="left" w:pos="509"/>
        </w:tabs>
        <w:spacing w:after="0" w:line="240" w:lineRule="auto"/>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اولاُ: اختبار فرضيات التأثير المباشر</w:t>
      </w:r>
    </w:p>
    <w:p w:rsidR="0035795B" w:rsidRPr="003A55B1" w:rsidRDefault="0035795B" w:rsidP="003A55B1">
      <w:pPr>
        <w:tabs>
          <w:tab w:val="left" w:pos="509"/>
        </w:tabs>
        <w:spacing w:after="0" w:line="240" w:lineRule="auto"/>
        <w:jc w:val="both"/>
        <w:rPr>
          <w:rFonts w:ascii="Simplified Arabic" w:hAnsi="Simplified Arabic" w:cs="Simplified Arabic"/>
          <w:sz w:val="28"/>
          <w:szCs w:val="28"/>
          <w:lang w:bidi="ar-IQ"/>
        </w:rPr>
      </w:pPr>
      <w:r w:rsidRPr="003A55B1">
        <w:rPr>
          <w:rFonts w:ascii="Simplified Arabic" w:hAnsi="Simplified Arabic" w:cs="Simplified Arabic"/>
          <w:sz w:val="28"/>
          <w:szCs w:val="28"/>
          <w:rtl/>
          <w:lang w:bidi="ar-IQ"/>
        </w:rPr>
        <w:t xml:space="preserve">    للتحقق من صحة الفرضيات ، تم تقييم النموذج الهيكلي باستخدام البيانات التجريبية. تضمن تقييم النموذج الهيكلي دراسة عوامل تضخم التباين (</w:t>
      </w:r>
      <w:r w:rsidRPr="003A55B1">
        <w:rPr>
          <w:rFonts w:ascii="Simplified Arabic" w:hAnsi="Simplified Arabic" w:cs="Simplified Arabic"/>
          <w:sz w:val="28"/>
          <w:szCs w:val="28"/>
          <w:lang w:bidi="ar-IQ"/>
        </w:rPr>
        <w:t>VIF</w:t>
      </w:r>
      <w:r w:rsidRPr="003A55B1">
        <w:rPr>
          <w:rFonts w:ascii="Simplified Arabic" w:hAnsi="Simplified Arabic" w:cs="Simplified Arabic"/>
          <w:sz w:val="28"/>
          <w:szCs w:val="28"/>
          <w:rtl/>
          <w:lang w:bidi="ar-IQ"/>
        </w:rPr>
        <w:t>) ، ومعاملات المسار للعلاقات في نموذج البحث ، وشرح التباين (</w:t>
      </w:r>
      <w:r w:rsidRPr="003A55B1">
        <w:rPr>
          <w:rFonts w:ascii="Simplified Arabic" w:hAnsi="Simplified Arabic" w:cs="Simplified Arabic"/>
          <w:sz w:val="28"/>
          <w:szCs w:val="28"/>
          <w:lang w:bidi="ar-IQ"/>
        </w:rPr>
        <w:t>R</w:t>
      </w:r>
      <w:r w:rsidRPr="003A55B1">
        <w:rPr>
          <w:rFonts w:ascii="Simplified Arabic" w:hAnsi="Simplified Arabic" w:cs="Simplified Arabic"/>
          <w:sz w:val="28"/>
          <w:szCs w:val="28"/>
          <w:vertAlign w:val="superscript"/>
          <w:lang w:bidi="ar-IQ"/>
        </w:rPr>
        <w:t>2</w:t>
      </w:r>
      <w:r w:rsidRPr="003A55B1">
        <w:rPr>
          <w:rFonts w:ascii="Simplified Arabic" w:hAnsi="Simplified Arabic" w:cs="Simplified Arabic"/>
          <w:sz w:val="28"/>
          <w:szCs w:val="28"/>
          <w:rtl/>
          <w:lang w:bidi="ar-IQ"/>
        </w:rPr>
        <w:t>) للمتغيرات التابعة ، وحجم تأثير المتغيرات المتنبئة (</w:t>
      </w:r>
      <w:r w:rsidRPr="003A55B1">
        <w:rPr>
          <w:rFonts w:ascii="Simplified Arabic" w:hAnsi="Simplified Arabic" w:cs="Simplified Arabic"/>
          <w:sz w:val="28"/>
          <w:szCs w:val="28"/>
          <w:lang w:bidi="ar-IQ"/>
        </w:rPr>
        <w:t>f</w:t>
      </w:r>
      <w:r w:rsidRPr="003A55B1">
        <w:rPr>
          <w:rFonts w:ascii="Simplified Arabic" w:hAnsi="Simplified Arabic" w:cs="Simplified Arabic"/>
          <w:sz w:val="28"/>
          <w:szCs w:val="28"/>
          <w:vertAlign w:val="superscript"/>
          <w:lang w:bidi="ar-IQ"/>
        </w:rPr>
        <w:t>2</w:t>
      </w:r>
      <w:r w:rsidRPr="003A55B1">
        <w:rPr>
          <w:rFonts w:ascii="Simplified Arabic" w:hAnsi="Simplified Arabic" w:cs="Simplified Arabic"/>
          <w:sz w:val="28"/>
          <w:szCs w:val="28"/>
          <w:rtl/>
          <w:lang w:bidi="ar-IQ"/>
        </w:rPr>
        <w:t>) ، (</w:t>
      </w:r>
      <w:r w:rsidRPr="003A55B1">
        <w:rPr>
          <w:rFonts w:ascii="Simplified Arabic" w:hAnsi="Simplified Arabic" w:cs="Simplified Arabic"/>
          <w:sz w:val="28"/>
          <w:szCs w:val="28"/>
          <w:lang w:bidi="ar-IQ"/>
        </w:rPr>
        <w:t>Q</w:t>
      </w:r>
      <w:r w:rsidRPr="003A55B1">
        <w:rPr>
          <w:rFonts w:ascii="Simplified Arabic" w:hAnsi="Simplified Arabic" w:cs="Simplified Arabic"/>
          <w:sz w:val="28"/>
          <w:szCs w:val="28"/>
          <w:vertAlign w:val="superscript"/>
          <w:lang w:bidi="ar-IQ"/>
        </w:rPr>
        <w:t>2</w:t>
      </w:r>
      <w:r w:rsidRPr="003A55B1">
        <w:rPr>
          <w:rFonts w:ascii="Simplified Arabic" w:hAnsi="Simplified Arabic" w:cs="Simplified Arabic"/>
          <w:sz w:val="28"/>
          <w:szCs w:val="28"/>
          <w:rtl/>
          <w:lang w:bidi="ar-IQ"/>
        </w:rPr>
        <w:t xml:space="preserve">). تم استخدام إحصائية </w:t>
      </w:r>
      <w:r w:rsidRPr="003A55B1">
        <w:rPr>
          <w:rFonts w:ascii="Simplified Arabic" w:hAnsi="Simplified Arabic" w:cs="Simplified Arabic"/>
          <w:sz w:val="28"/>
          <w:szCs w:val="28"/>
          <w:lang w:bidi="ar-IQ"/>
        </w:rPr>
        <w:t>VIF</w:t>
      </w:r>
      <w:r w:rsidRPr="003A55B1">
        <w:rPr>
          <w:rFonts w:ascii="Simplified Arabic" w:hAnsi="Simplified Arabic" w:cs="Simplified Arabic"/>
          <w:sz w:val="28"/>
          <w:szCs w:val="28"/>
          <w:rtl/>
          <w:lang w:bidi="ar-IQ"/>
        </w:rPr>
        <w:t xml:space="preserve"> لتقييم العلاقة الخطية المتداخلة بين بنيات التنبؤ.  وتوضح هذه الفقرة استكشاف مستوى علاقات التأثير واتجاهها بين متغيرات الدراسة ومستوى التأثير إذ تم اعتماد </w:t>
      </w:r>
      <w:proofErr w:type="spellStart"/>
      <w:r w:rsidRPr="003A55B1">
        <w:rPr>
          <w:rFonts w:ascii="Simplified Arabic" w:hAnsi="Simplified Arabic" w:cs="Simplified Arabic"/>
          <w:sz w:val="28"/>
          <w:szCs w:val="28"/>
          <w:rtl/>
          <w:lang w:bidi="ar-IQ"/>
        </w:rPr>
        <w:t>نمذجة</w:t>
      </w:r>
      <w:proofErr w:type="spellEnd"/>
      <w:r w:rsidRPr="003A55B1">
        <w:rPr>
          <w:rFonts w:ascii="Simplified Arabic" w:hAnsi="Simplified Arabic" w:cs="Simplified Arabic"/>
          <w:sz w:val="28"/>
          <w:szCs w:val="28"/>
          <w:rtl/>
          <w:lang w:bidi="ar-IQ"/>
        </w:rPr>
        <w:t xml:space="preserve"> المعادلة الهيكلية </w:t>
      </w:r>
      <w:r w:rsidRPr="003A55B1">
        <w:rPr>
          <w:rFonts w:ascii="Simplified Arabic" w:hAnsi="Simplified Arabic" w:cs="Simplified Arabic"/>
          <w:sz w:val="28"/>
          <w:szCs w:val="28"/>
          <w:lang w:bidi="ar-IQ"/>
        </w:rPr>
        <w:t>(Structural Equation Modeling) "SEM"</w:t>
      </w:r>
      <w:r w:rsidRPr="003A55B1">
        <w:rPr>
          <w:rFonts w:ascii="Simplified Arabic" w:hAnsi="Simplified Arabic" w:cs="Simplified Arabic"/>
          <w:sz w:val="28"/>
          <w:szCs w:val="28"/>
          <w:rtl/>
          <w:lang w:bidi="ar-IQ"/>
        </w:rPr>
        <w:t xml:space="preserve">. وبما ان نوع الفرضيات لهذه الدراسة هو فرضيات علاقة تأثير (قياس التأثيرات المباشرة بين </w:t>
      </w:r>
      <w:r w:rsidRPr="003A55B1">
        <w:rPr>
          <w:rFonts w:ascii="Simplified Arabic" w:hAnsi="Simplified Arabic" w:cs="Simplified Arabic"/>
          <w:sz w:val="28"/>
          <w:szCs w:val="28"/>
          <w:rtl/>
          <w:lang w:bidi="ar-IQ"/>
        </w:rPr>
        <w:lastRenderedPageBreak/>
        <w:t xml:space="preserve">المتغيرات) سوف يستخدم الباحث برنامج </w:t>
      </w:r>
      <w:r w:rsidRPr="003A55B1">
        <w:rPr>
          <w:rFonts w:ascii="Simplified Arabic" w:hAnsi="Simplified Arabic" w:cs="Simplified Arabic"/>
          <w:sz w:val="28"/>
          <w:szCs w:val="28"/>
          <w:lang w:bidi="ar-IQ"/>
        </w:rPr>
        <w:t>SMART PLS.4</w:t>
      </w:r>
      <w:r w:rsidRPr="003A55B1">
        <w:rPr>
          <w:rFonts w:ascii="Simplified Arabic" w:hAnsi="Simplified Arabic" w:cs="Simplified Arabic"/>
          <w:sz w:val="28"/>
          <w:szCs w:val="28"/>
          <w:rtl/>
          <w:lang w:bidi="ar-IQ"/>
        </w:rPr>
        <w:t xml:space="preserve"> لغرض اختبار الفرضيات بواسطة </w:t>
      </w:r>
      <w:proofErr w:type="spellStart"/>
      <w:r w:rsidRPr="003A55B1">
        <w:rPr>
          <w:rFonts w:ascii="Simplified Arabic" w:hAnsi="Simplified Arabic" w:cs="Simplified Arabic"/>
          <w:sz w:val="28"/>
          <w:szCs w:val="28"/>
          <w:rtl/>
          <w:lang w:bidi="ar-IQ"/>
        </w:rPr>
        <w:t>نمذجة</w:t>
      </w:r>
      <w:proofErr w:type="spellEnd"/>
      <w:r w:rsidRPr="003A55B1">
        <w:rPr>
          <w:rFonts w:ascii="Simplified Arabic" w:hAnsi="Simplified Arabic" w:cs="Simplified Arabic"/>
          <w:sz w:val="28"/>
          <w:szCs w:val="28"/>
          <w:rtl/>
          <w:lang w:bidi="ar-IQ"/>
        </w:rPr>
        <w:t xml:space="preserve"> المعادلة الهيكلية </w:t>
      </w:r>
      <w:r w:rsidRPr="003A55B1">
        <w:rPr>
          <w:rFonts w:ascii="Simplified Arabic" w:hAnsi="Simplified Arabic" w:cs="Simplified Arabic"/>
          <w:sz w:val="28"/>
          <w:szCs w:val="28"/>
          <w:lang w:bidi="ar-IQ"/>
        </w:rPr>
        <w:t>"SEM"</w:t>
      </w:r>
      <w:r w:rsidRPr="003A55B1">
        <w:rPr>
          <w:rFonts w:ascii="Simplified Arabic" w:hAnsi="Simplified Arabic" w:cs="Simplified Arabic"/>
          <w:sz w:val="28"/>
          <w:szCs w:val="28"/>
          <w:rtl/>
          <w:lang w:bidi="ar-IQ"/>
        </w:rPr>
        <w:t xml:space="preserve">, وتعد خياراً معقولاً لتحديد وفحص طبيعة العلاقات بين مجموعة متغيرات بناءً على النظريات أو المعرفة الموثقة في الدراسات السابقة </w:t>
      </w:r>
      <w:r w:rsidRPr="003A55B1">
        <w:rPr>
          <w:rFonts w:ascii="Simplified Arabic" w:hAnsi="Simplified Arabic" w:cs="Simplified Arabic"/>
          <w:sz w:val="28"/>
          <w:szCs w:val="28"/>
          <w:lang w:bidi="ar-IQ"/>
        </w:rPr>
        <w:t>(Hwang et al., 2020 :8)</w:t>
      </w:r>
      <w:r w:rsidRPr="003A55B1">
        <w:rPr>
          <w:rFonts w:ascii="Simplified Arabic" w:hAnsi="Simplified Arabic" w:cs="Simplified Arabic"/>
          <w:sz w:val="28"/>
          <w:szCs w:val="28"/>
          <w:rtl/>
          <w:lang w:bidi="ar-IQ"/>
        </w:rPr>
        <w:t>.</w:t>
      </w:r>
    </w:p>
    <w:p w:rsidR="0035795B" w:rsidRPr="003A55B1" w:rsidRDefault="0035795B"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كما تعد تقنية </w:t>
      </w:r>
      <w:proofErr w:type="spellStart"/>
      <w:r w:rsidRPr="003A55B1">
        <w:rPr>
          <w:rFonts w:ascii="Simplified Arabic" w:hAnsi="Simplified Arabic" w:cs="Simplified Arabic"/>
          <w:sz w:val="28"/>
          <w:szCs w:val="28"/>
          <w:rtl/>
          <w:lang w:bidi="ar-IQ"/>
        </w:rPr>
        <w:t>نمذجة</w:t>
      </w:r>
      <w:proofErr w:type="spellEnd"/>
      <w:r w:rsidRPr="003A55B1">
        <w:rPr>
          <w:rFonts w:ascii="Simplified Arabic" w:hAnsi="Simplified Arabic" w:cs="Simplified Arabic"/>
          <w:sz w:val="28"/>
          <w:szCs w:val="28"/>
          <w:rtl/>
          <w:lang w:bidi="ar-IQ"/>
        </w:rPr>
        <w:t xml:space="preserve"> المعادلة الهيكلية </w:t>
      </w:r>
      <w:r w:rsidRPr="003A55B1">
        <w:rPr>
          <w:rFonts w:ascii="Simplified Arabic" w:hAnsi="Simplified Arabic" w:cs="Simplified Arabic"/>
          <w:sz w:val="28"/>
          <w:szCs w:val="28"/>
          <w:lang w:bidi="ar-IQ"/>
        </w:rPr>
        <w:t>"SEM"</w:t>
      </w:r>
      <w:r w:rsidRPr="003A55B1">
        <w:rPr>
          <w:rFonts w:ascii="Simplified Arabic" w:hAnsi="Simplified Arabic" w:cs="Simplified Arabic"/>
          <w:sz w:val="28"/>
          <w:szCs w:val="28"/>
          <w:rtl/>
          <w:lang w:bidi="ar-IQ"/>
        </w:rPr>
        <w:t xml:space="preserve"> اسلوب فعال للغاية من حيث تمثيل التأثيرات المباشرة وغير المباشرة للمتغيرات الكامنة على العوامل المقاسة في الانموذج الافتراضي وبذلك تمتاز هذه التقنية بأنها عكس تحليل الانحدار اذ تسمح بأدراج أخطاء القياس في التحليلات لأن تجاهل أخطاء القياس يمكن أن يؤدي الى تقديرات معلمات متحيزة بين المتغيرين مما يؤدي الى تفاقم المشكلة دون حلها </w:t>
      </w:r>
      <w:r w:rsidRPr="003A55B1">
        <w:rPr>
          <w:rFonts w:ascii="Simplified Arabic" w:hAnsi="Simplified Arabic" w:cs="Simplified Arabic"/>
          <w:sz w:val="28"/>
          <w:szCs w:val="28"/>
          <w:lang w:bidi="ar-IQ"/>
        </w:rPr>
        <w:t>(</w:t>
      </w:r>
      <w:proofErr w:type="spellStart"/>
      <w:r w:rsidRPr="003A55B1">
        <w:rPr>
          <w:rFonts w:ascii="Simplified Arabic" w:hAnsi="Simplified Arabic" w:cs="Simplified Arabic"/>
          <w:sz w:val="28"/>
          <w:szCs w:val="28"/>
          <w:lang w:bidi="ar-IQ"/>
        </w:rPr>
        <w:t>Sardeshmukh</w:t>
      </w:r>
      <w:proofErr w:type="spellEnd"/>
      <w:r w:rsidRPr="003A55B1">
        <w:rPr>
          <w:rFonts w:ascii="Simplified Arabic" w:hAnsi="Simplified Arabic" w:cs="Simplified Arabic"/>
          <w:sz w:val="28"/>
          <w:szCs w:val="28"/>
          <w:lang w:bidi="ar-IQ"/>
        </w:rPr>
        <w:t xml:space="preserve"> &amp; Vandenberg, 2017 :1-3)</w:t>
      </w:r>
      <w:r w:rsidRPr="003A55B1">
        <w:rPr>
          <w:rFonts w:ascii="Simplified Arabic" w:hAnsi="Simplified Arabic" w:cs="Simplified Arabic"/>
          <w:sz w:val="28"/>
          <w:szCs w:val="28"/>
          <w:rtl/>
          <w:lang w:bidi="ar-IQ"/>
        </w:rPr>
        <w:t>. لذا فهي تقنية متقدمة وحديثة لتحديد مستوى التأثير المباشر بين المتغيرات, وسيتم استخدامها لغرض اختبار فرضيات التأثير, وكما يأتي:</w:t>
      </w:r>
    </w:p>
    <w:p w:rsidR="0035795B" w:rsidRPr="003A55B1" w:rsidRDefault="0035795B" w:rsidP="003A55B1">
      <w:pPr>
        <w:pStyle w:val="a3"/>
        <w:numPr>
          <w:ilvl w:val="0"/>
          <w:numId w:val="10"/>
        </w:numPr>
        <w:tabs>
          <w:tab w:val="left" w:pos="509"/>
        </w:tabs>
        <w:spacing w:after="0" w:line="240" w:lineRule="auto"/>
        <w:ind w:left="0" w:firstLine="0"/>
        <w:jc w:val="both"/>
        <w:rPr>
          <w:rFonts w:ascii="Simplified Arabic" w:hAnsi="Simplified Arabic" w:cs="Simplified Arabic"/>
          <w:b/>
          <w:bCs/>
          <w:sz w:val="28"/>
          <w:szCs w:val="28"/>
          <w:lang w:bidi="ar-IQ"/>
        </w:rPr>
      </w:pPr>
      <w:r w:rsidRPr="003A55B1">
        <w:rPr>
          <w:rFonts w:ascii="Simplified Arabic" w:hAnsi="Simplified Arabic" w:cs="Simplified Arabic"/>
          <w:sz w:val="28"/>
          <w:szCs w:val="28"/>
          <w:rtl/>
          <w:lang w:bidi="ar-IQ"/>
        </w:rPr>
        <w:t xml:space="preserve">اختبار الفرضية الرئيسية الأولى : </w:t>
      </w:r>
      <w:r w:rsidRPr="003A55B1">
        <w:rPr>
          <w:rFonts w:ascii="Simplified Arabic" w:hAnsi="Simplified Arabic" w:cs="Simplified Arabic"/>
          <w:b/>
          <w:bCs/>
          <w:sz w:val="28"/>
          <w:szCs w:val="28"/>
          <w:rtl/>
          <w:lang w:bidi="ar-IQ"/>
        </w:rPr>
        <w:t>(يوجد أثر ذو دلالة معنوية لـقابلية تحليل البيانات الضخمة على الأداء التنظيمي)</w:t>
      </w:r>
    </w:p>
    <w:p w:rsidR="0035795B" w:rsidRPr="003A55B1" w:rsidRDefault="0035795B"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أثرت قابلية تحليل البيانات الضخمة في الأداء التنظيمي وفقا لقيم معامل المسار الذي بلغ (0.38)، وهو تأثير معنوي وفقا لقيمة (</w:t>
      </w:r>
      <w:r w:rsidRPr="003A55B1">
        <w:rPr>
          <w:rFonts w:ascii="Simplified Arabic" w:hAnsi="Simplified Arabic" w:cs="Simplified Arabic"/>
          <w:sz w:val="28"/>
          <w:szCs w:val="28"/>
          <w:lang w:bidi="ar-IQ"/>
        </w:rPr>
        <w:t>t</w:t>
      </w:r>
      <w:r w:rsidRPr="003A55B1">
        <w:rPr>
          <w:rFonts w:ascii="Simplified Arabic" w:hAnsi="Simplified Arabic" w:cs="Simplified Arabic"/>
          <w:sz w:val="28"/>
          <w:szCs w:val="28"/>
          <w:rtl/>
          <w:lang w:bidi="ar-IQ"/>
        </w:rPr>
        <w:t>) البالغة (3.45) وتحت مستوى احتمال (0.01) وهو اقل من مستوى احتمال 0.05 المعمول بها في البحث الحالي. مما يوفر دعم لفرضية البحث الأولى.</w:t>
      </w:r>
    </w:p>
    <w:p w:rsidR="0035795B" w:rsidRPr="003A55B1" w:rsidRDefault="0035795B" w:rsidP="003A55B1">
      <w:pPr>
        <w:pStyle w:val="a3"/>
        <w:numPr>
          <w:ilvl w:val="0"/>
          <w:numId w:val="10"/>
        </w:numPr>
        <w:tabs>
          <w:tab w:val="left" w:pos="509"/>
        </w:tabs>
        <w:spacing w:after="0" w:line="240" w:lineRule="auto"/>
        <w:ind w:left="0" w:firstLine="0"/>
        <w:jc w:val="both"/>
        <w:rPr>
          <w:rFonts w:ascii="Simplified Arabic" w:hAnsi="Simplified Arabic" w:cs="Simplified Arabic"/>
          <w:b/>
          <w:bCs/>
          <w:sz w:val="28"/>
          <w:szCs w:val="28"/>
          <w:rtl/>
          <w:lang w:bidi="ar-IQ"/>
        </w:rPr>
      </w:pPr>
      <w:r w:rsidRPr="003A55B1">
        <w:rPr>
          <w:rFonts w:ascii="Simplified Arabic" w:hAnsi="Simplified Arabic" w:cs="Simplified Arabic"/>
          <w:sz w:val="28"/>
          <w:szCs w:val="28"/>
          <w:rtl/>
          <w:lang w:bidi="ar-IQ"/>
        </w:rPr>
        <w:t xml:space="preserve">اختبار الفرضية الرئيسية الثانية : </w:t>
      </w:r>
      <w:r w:rsidRPr="003A55B1">
        <w:rPr>
          <w:rFonts w:ascii="Simplified Arabic" w:hAnsi="Simplified Arabic" w:cs="Simplified Arabic"/>
          <w:b/>
          <w:bCs/>
          <w:sz w:val="28"/>
          <w:szCs w:val="28"/>
          <w:rtl/>
          <w:lang w:bidi="ar-IQ"/>
        </w:rPr>
        <w:t>(يوجد أثر ذو دلالة معنوية لـ قابلية تحليل البيانات الضخمة على المرونة التنظيمية)</w:t>
      </w:r>
    </w:p>
    <w:p w:rsidR="0035795B" w:rsidRPr="003A55B1" w:rsidRDefault="0035795B"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أثرت قابلية تحليل البيانات الضخمة في المرونة التنظيمية وفقا لقيمة معامل المسار البالغة (0.69) ، ويعد هذا التأثير إيجابي ومعنوي وفقا لقيمة معامل (</w:t>
      </w:r>
      <w:r w:rsidRPr="003A55B1">
        <w:rPr>
          <w:rFonts w:ascii="Simplified Arabic" w:hAnsi="Simplified Arabic" w:cs="Simplified Arabic"/>
          <w:sz w:val="28"/>
          <w:szCs w:val="28"/>
          <w:lang w:bidi="ar-IQ"/>
        </w:rPr>
        <w:t>t</w:t>
      </w:r>
      <w:r w:rsidRPr="003A55B1">
        <w:rPr>
          <w:rFonts w:ascii="Simplified Arabic" w:hAnsi="Simplified Arabic" w:cs="Simplified Arabic"/>
          <w:sz w:val="28"/>
          <w:szCs w:val="28"/>
          <w:rtl/>
          <w:lang w:bidi="ar-IQ"/>
        </w:rPr>
        <w:t xml:space="preserve">) المقترن به والبالغ (4.15) وهي اعلى من القيمة الجدولية المعمول بها في البحث الحالي تحت مستوى دلالة (0.05) .وتُساند هذه النتيجة فرضية البحث الثانية. </w:t>
      </w:r>
    </w:p>
    <w:p w:rsidR="0035795B" w:rsidRPr="003A55B1" w:rsidRDefault="0035795B" w:rsidP="003A55B1">
      <w:pPr>
        <w:pStyle w:val="a3"/>
        <w:numPr>
          <w:ilvl w:val="0"/>
          <w:numId w:val="10"/>
        </w:numPr>
        <w:tabs>
          <w:tab w:val="left" w:pos="509"/>
        </w:tabs>
        <w:spacing w:after="0" w:line="240" w:lineRule="auto"/>
        <w:ind w:left="0" w:firstLine="0"/>
        <w:jc w:val="both"/>
        <w:rPr>
          <w:rFonts w:ascii="Simplified Arabic" w:hAnsi="Simplified Arabic" w:cs="Simplified Arabic"/>
          <w:b/>
          <w:bCs/>
          <w:sz w:val="28"/>
          <w:szCs w:val="28"/>
          <w:rtl/>
          <w:lang w:bidi="ar-IQ"/>
        </w:rPr>
      </w:pPr>
      <w:r w:rsidRPr="003A55B1">
        <w:rPr>
          <w:rFonts w:ascii="Simplified Arabic" w:hAnsi="Simplified Arabic" w:cs="Simplified Arabic"/>
          <w:sz w:val="28"/>
          <w:szCs w:val="28"/>
          <w:rtl/>
          <w:lang w:bidi="ar-IQ"/>
        </w:rPr>
        <w:lastRenderedPageBreak/>
        <w:t xml:space="preserve">اختبار الفرضية الرئيسية الثالثة : </w:t>
      </w:r>
      <w:r w:rsidRPr="003A55B1">
        <w:rPr>
          <w:rFonts w:ascii="Simplified Arabic" w:hAnsi="Simplified Arabic" w:cs="Simplified Arabic"/>
          <w:b/>
          <w:bCs/>
          <w:sz w:val="28"/>
          <w:szCs w:val="28"/>
          <w:rtl/>
          <w:lang w:bidi="ar-IQ"/>
        </w:rPr>
        <w:t>(يوجد أثر ذو دلالة معنوية لـ المرونة التنظيمية على الأداء التنظيمي )</w:t>
      </w:r>
    </w:p>
    <w:p w:rsidR="0035795B" w:rsidRPr="003A55B1" w:rsidRDefault="0035795B"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لم يرسم تأثير المرونة التنظيمية على الأداء التنظيمي صورة مغايرة حيث بلغت قيمة معامل المسار (0.42) وهي قيمة معنوية تحت مضلة محددات معنوية البحث الحالي. وتُناصر النتيجة فرضية البحث الثالثة. </w:t>
      </w:r>
    </w:p>
    <w:p w:rsidR="0014379C" w:rsidRPr="003A55B1" w:rsidRDefault="0014379C" w:rsidP="003A55B1">
      <w:pPr>
        <w:tabs>
          <w:tab w:val="left" w:pos="509"/>
        </w:tabs>
        <w:spacing w:after="0" w:line="240" w:lineRule="auto"/>
        <w:jc w:val="center"/>
        <w:rPr>
          <w:rFonts w:ascii="Simplified Arabic" w:hAnsi="Simplified Arabic" w:cs="Simplified Arabic"/>
          <w:b/>
          <w:bCs/>
          <w:sz w:val="28"/>
          <w:szCs w:val="28"/>
          <w:rtl/>
          <w:lang w:bidi="ar-IQ"/>
        </w:rPr>
      </w:pPr>
      <w:r w:rsidRPr="003A55B1">
        <w:rPr>
          <w:rFonts w:ascii="Simplified Arabic" w:hAnsi="Simplified Arabic" w:cs="Simplified Arabic"/>
          <w:noProof/>
          <w:sz w:val="28"/>
          <w:szCs w:val="28"/>
        </w:rPr>
        <w:drawing>
          <wp:inline distT="0" distB="0" distL="0" distR="0" wp14:anchorId="674565C8" wp14:editId="6C5EA19D">
            <wp:extent cx="4251366" cy="4116051"/>
            <wp:effectExtent l="19050" t="19050" r="15875" b="1841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52709" cy="4117352"/>
                    </a:xfrm>
                    <a:prstGeom prst="rect">
                      <a:avLst/>
                    </a:prstGeom>
                    <a:ln>
                      <a:solidFill>
                        <a:schemeClr val="tx1"/>
                      </a:solidFill>
                    </a:ln>
                  </pic:spPr>
                </pic:pic>
              </a:graphicData>
            </a:graphic>
          </wp:inline>
        </w:drawing>
      </w:r>
    </w:p>
    <w:p w:rsidR="0035795B" w:rsidRPr="003A55B1" w:rsidRDefault="0035795B" w:rsidP="003A55B1">
      <w:pPr>
        <w:tabs>
          <w:tab w:val="left" w:pos="509"/>
        </w:tabs>
        <w:spacing w:after="0" w:line="240" w:lineRule="auto"/>
        <w:jc w:val="center"/>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الشكل (</w:t>
      </w:r>
      <w:r w:rsidR="003443CB" w:rsidRPr="003A55B1">
        <w:rPr>
          <w:rFonts w:ascii="Simplified Arabic" w:hAnsi="Simplified Arabic" w:cs="Simplified Arabic"/>
          <w:b/>
          <w:bCs/>
          <w:sz w:val="28"/>
          <w:szCs w:val="28"/>
          <w:rtl/>
          <w:lang w:bidi="ar-IQ"/>
        </w:rPr>
        <w:t>2</w:t>
      </w:r>
      <w:r w:rsidRPr="003A55B1">
        <w:rPr>
          <w:rFonts w:ascii="Simplified Arabic" w:hAnsi="Simplified Arabic" w:cs="Simplified Arabic"/>
          <w:b/>
          <w:bCs/>
          <w:sz w:val="28"/>
          <w:szCs w:val="28"/>
          <w:rtl/>
          <w:lang w:bidi="ar-IQ"/>
        </w:rPr>
        <w:t xml:space="preserve">) نموذج البحث بعد الاختبار </w:t>
      </w:r>
    </w:p>
    <w:p w:rsidR="0035795B" w:rsidRPr="003A55B1" w:rsidRDefault="0035795B" w:rsidP="003A55B1">
      <w:pPr>
        <w:tabs>
          <w:tab w:val="left" w:pos="509"/>
        </w:tabs>
        <w:spacing w:after="0" w:line="240" w:lineRule="auto"/>
        <w:jc w:val="center"/>
        <w:rPr>
          <w:rFonts w:ascii="Simplified Arabic" w:hAnsi="Simplified Arabic" w:cs="Simplified Arabic"/>
          <w:sz w:val="28"/>
          <w:szCs w:val="28"/>
          <w:rtl/>
          <w:lang w:bidi="ar-IQ"/>
        </w:rPr>
      </w:pPr>
      <w:r w:rsidRPr="003A55B1">
        <w:rPr>
          <w:rFonts w:ascii="Simplified Arabic" w:hAnsi="Simplified Arabic" w:cs="Simplified Arabic"/>
          <w:b/>
          <w:bCs/>
          <w:sz w:val="28"/>
          <w:szCs w:val="28"/>
          <w:rtl/>
          <w:lang w:bidi="ar-IQ"/>
        </w:rPr>
        <w:t xml:space="preserve">المصدر : </w:t>
      </w:r>
      <w:r w:rsidRPr="003A55B1">
        <w:rPr>
          <w:rFonts w:ascii="Simplified Arabic" w:hAnsi="Simplified Arabic" w:cs="Simplified Arabic"/>
          <w:sz w:val="28"/>
          <w:szCs w:val="28"/>
          <w:rtl/>
          <w:lang w:bidi="ar-IQ"/>
        </w:rPr>
        <w:t>من اعداد الباحث بالاعتماد على المخطط الفرضي</w:t>
      </w:r>
    </w:p>
    <w:p w:rsidR="003443CB" w:rsidRPr="003A55B1" w:rsidRDefault="003443CB" w:rsidP="003A55B1">
      <w:pPr>
        <w:pStyle w:val="a3"/>
        <w:tabs>
          <w:tab w:val="left" w:pos="509"/>
          <w:tab w:val="left" w:pos="708"/>
        </w:tabs>
        <w:spacing w:after="0" w:line="240" w:lineRule="auto"/>
        <w:ind w:left="0"/>
        <w:jc w:val="both"/>
        <w:rPr>
          <w:rFonts w:ascii="Simplified Arabic" w:hAnsi="Simplified Arabic" w:cs="Simplified Arabic"/>
          <w:sz w:val="28"/>
          <w:szCs w:val="28"/>
          <w:lang w:bidi="ar-IQ"/>
        </w:rPr>
      </w:pPr>
      <w:r w:rsidRPr="003A55B1">
        <w:rPr>
          <w:rFonts w:ascii="Simplified Arabic" w:hAnsi="Simplified Arabic" w:cs="Simplified Arabic"/>
          <w:sz w:val="28"/>
          <w:szCs w:val="28"/>
          <w:rtl/>
          <w:lang w:bidi="ar-IQ"/>
        </w:rPr>
        <w:t xml:space="preserve">فُسر تباين قابلية تحليل البيانات الضخمة بأبعاده الفرعية الثلاثة  الموارد الملموسة (0.88)، المهارات البشرية (0.91)،الموارد غير الملموسة (0.77).وفُسر تباين الابعاد الفرعية من الرتبة الثانية بمتغيراتها الموصوفة في مخطط البحث الفرضي .وقد </w:t>
      </w:r>
      <w:r w:rsidRPr="003A55B1">
        <w:rPr>
          <w:rFonts w:ascii="Simplified Arabic" w:hAnsi="Simplified Arabic" w:cs="Simplified Arabic"/>
          <w:sz w:val="28"/>
          <w:szCs w:val="28"/>
          <w:rtl/>
          <w:lang w:bidi="ar-IQ"/>
        </w:rPr>
        <w:lastRenderedPageBreak/>
        <w:t>فسرت التقنية  ما يقارب 90% من تباين الموارد الملموسة ،فيما فسرت المتغيرات الأخرى أقل من ذلك بنسب متفاوتة، وفسرت المهارات التقنية 92% من تباين المهارات البشرية ،وجاءت المهارات الادارية ثانيا وفسرت 87% . أما التعلم التنظيمي فقد فسر 78% من الموارد غير الملموسة, ومن ثم البيانات الموجهة للثقافة وفسرت 74% من تباين الموارد غير الملموسة. يشير ذلك إلى أن الاستخدام الفعال لقابلية تحليل البيانات الضخمة يتطلب ضبطًا دقيقًا ومستمرًا لمختلف الموارد والقابليات ذات الصلة، وفقط عندما تعمل هذه الموارد جنبًا إلى جنب، يمكن للمنظمات الحصول على نتائج تنظيمية.</w:t>
      </w:r>
    </w:p>
    <w:p w:rsidR="00145B56" w:rsidRPr="003A55B1" w:rsidRDefault="00145B56" w:rsidP="003A55B1">
      <w:pPr>
        <w:tabs>
          <w:tab w:val="left" w:pos="509"/>
          <w:tab w:val="left" w:pos="708"/>
        </w:tabs>
        <w:spacing w:after="0" w:line="240" w:lineRule="auto"/>
        <w:jc w:val="both"/>
        <w:rPr>
          <w:rFonts w:ascii="Simplified Arabic" w:hAnsi="Simplified Arabic" w:cs="Simplified Arabic"/>
          <w:sz w:val="28"/>
          <w:szCs w:val="28"/>
          <w:rtl/>
          <w:lang w:bidi="ar-IQ"/>
        </w:rPr>
      </w:pPr>
    </w:p>
    <w:p w:rsidR="003443CB" w:rsidRPr="003A55B1" w:rsidRDefault="003443CB" w:rsidP="003A55B1">
      <w:pPr>
        <w:tabs>
          <w:tab w:val="left" w:pos="509"/>
        </w:tabs>
        <w:spacing w:after="0" w:line="240" w:lineRule="auto"/>
        <w:jc w:val="both"/>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ثانياً: اختبار الوساطة</w:t>
      </w:r>
    </w:p>
    <w:p w:rsidR="003443CB" w:rsidRPr="003A55B1" w:rsidRDefault="003443CB"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يتضح من قراءة مخطط البحث الافتراضي الذي رُسم في بداية البحث ان المرونة التنظيمية تتوسط العلاقة بين المتغير المستقل والمتغير التابع، وهذا يلزمنا باختبار تأثيرها وإظهار مؤشرات عن هذا التأثير. وتُستخدم نتائج تحليل المربعات الصغرى الجزئية لحساب المدى الذي يتوسط فيه متغير ما العلاقة بين متغير مستقل ومتغير تابع (</w:t>
      </w:r>
      <w:r w:rsidRPr="003A55B1">
        <w:rPr>
          <w:rFonts w:ascii="Simplified Arabic" w:hAnsi="Simplified Arabic" w:cs="Simplified Arabic"/>
          <w:sz w:val="28"/>
          <w:szCs w:val="28"/>
          <w:lang w:bidi="ar-IQ"/>
        </w:rPr>
        <w:t>Hoyle &amp; Kenny:1999</w:t>
      </w:r>
      <w:r w:rsidRPr="003A55B1">
        <w:rPr>
          <w:rFonts w:ascii="Simplified Arabic" w:hAnsi="Simplified Arabic" w:cs="Simplified Arabic"/>
          <w:sz w:val="28"/>
          <w:szCs w:val="28"/>
          <w:rtl/>
          <w:lang w:bidi="ar-IQ"/>
        </w:rPr>
        <w:t>).وبغية بيان هذا الدور سوف نكرس هذه المرحلة الى تحديد فيما إذا المرونة التنظيمية  كمتغير وسيط تتوسط العلاقة بين قابلية تحليل البيانات الضخمة والأداء التنظيمي، ونوعها، ولتوضيح وفهم تأثيرات الوساطة اتبعنا إرشادات (</w:t>
      </w:r>
      <w:r w:rsidRPr="003A55B1">
        <w:rPr>
          <w:rFonts w:ascii="Simplified Arabic" w:hAnsi="Simplified Arabic" w:cs="Simplified Arabic"/>
          <w:sz w:val="28"/>
          <w:szCs w:val="28"/>
          <w:lang w:bidi="ar-IQ"/>
        </w:rPr>
        <w:t>Zhao et al, 2010</w:t>
      </w:r>
      <w:r w:rsidRPr="003A55B1">
        <w:rPr>
          <w:rFonts w:ascii="Simplified Arabic" w:hAnsi="Simplified Arabic" w:cs="Simplified Arabic"/>
          <w:sz w:val="28"/>
          <w:szCs w:val="28"/>
          <w:rtl/>
          <w:lang w:bidi="ar-IQ"/>
        </w:rPr>
        <w:t xml:space="preserve">) الذي أقترح  أولاً تحديد أهمية التأثيرات غير المباشرة ثم تقييم طبيعة الوساطة بناءً على أهمية مسارات التأثيرات المباشرة. والوصول الى هذا المرام يفرض علينا اختبار تأثيرات الوساطة، واستند الباحث إلى طريقة إعادة المقدرات التي لا تتطلب توزيع العينات بالنسبة للتأثير غير المباشر، ولا تتطلب افتراضات حول شكل توزيع المتغيرات، أو توزيع العينات الإحصائية. كما يمكن تطبيقها على عينات بأحجام صغيرة بكل ثقة، واستخدام هذا الأسلوب على التأثير غير المباشر يؤدي الى ارتفاع القيمة الإحصائية مقارنة بالطرائق الأخرى. وبقراءة المسارات بين متغيرات </w:t>
      </w:r>
      <w:r w:rsidRPr="003A55B1">
        <w:rPr>
          <w:rFonts w:ascii="Simplified Arabic" w:hAnsi="Simplified Arabic" w:cs="Simplified Arabic"/>
          <w:sz w:val="28"/>
          <w:szCs w:val="28"/>
          <w:rtl/>
          <w:lang w:bidi="ar-IQ"/>
        </w:rPr>
        <w:lastRenderedPageBreak/>
        <w:t>البحث الظاهرة على الشكل (15) نلاحظ أن المسار من المتغير المستقل الى المتغير التابع دال إحصائيا، والمسار بين المتغير المستقل والمتغير الوسيط وأيضا المسار بين المتغير الوسيط والمتغير التابع دال إحصائيا أيضا، وتسير جميعها في اتجاه واحد مما يجعل الوساطة من النوع التكميلي على وفق الوصف الذي وضعة (</w:t>
      </w:r>
      <w:r w:rsidRPr="003A55B1">
        <w:rPr>
          <w:rFonts w:ascii="Simplified Arabic" w:hAnsi="Simplified Arabic" w:cs="Simplified Arabic"/>
          <w:sz w:val="28"/>
          <w:szCs w:val="28"/>
          <w:lang w:bidi="ar-IQ"/>
        </w:rPr>
        <w:t>Hair et al:2017</w:t>
      </w:r>
      <w:r w:rsidRPr="003A55B1">
        <w:rPr>
          <w:rFonts w:ascii="Simplified Arabic" w:hAnsi="Simplified Arabic" w:cs="Simplified Arabic"/>
          <w:sz w:val="28"/>
          <w:szCs w:val="28"/>
          <w:rtl/>
          <w:lang w:bidi="ar-IQ"/>
        </w:rPr>
        <w:t>) . وأن التأثير المباشر للمتغير المستقل على المتغير التابع الذي يظهر على الشكل (20) بلغ (0.38)  يبدو ضعيف القوة، إلا انه وصل الى مستوى متوسط  القوة بوجود التأثير غير المباشر، مما يشير الى ملائمة المتغير المستقل في تفسير المتغير التابع. نوعا ما، ومن ثٌمَ لا بد ان نحدد نوع التأثير كلي أم جزئي.</w:t>
      </w:r>
    </w:p>
    <w:p w:rsidR="004822D1" w:rsidRPr="003A55B1" w:rsidRDefault="004822D1"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noProof/>
          <w:sz w:val="28"/>
          <w:szCs w:val="28"/>
        </w:rPr>
        <w:drawing>
          <wp:inline distT="0" distB="0" distL="0" distR="0" wp14:anchorId="2E767A06" wp14:editId="123408CE">
            <wp:extent cx="5274310" cy="2650585"/>
            <wp:effectExtent l="0" t="0" r="254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2650585"/>
                    </a:xfrm>
                    <a:prstGeom prst="rect">
                      <a:avLst/>
                    </a:prstGeom>
                  </pic:spPr>
                </pic:pic>
              </a:graphicData>
            </a:graphic>
          </wp:inline>
        </w:drawing>
      </w:r>
    </w:p>
    <w:p w:rsidR="003443CB" w:rsidRPr="003A55B1" w:rsidRDefault="003443CB" w:rsidP="003A55B1">
      <w:pPr>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يعتمد تحديد نوع التأثير كلي أم جزئي على حجم التأثير غير المباشر نسبة الى التأثير الكلي, وسوف يتبع الباحث الخطوات التي رسمها (</w:t>
      </w:r>
      <w:r w:rsidRPr="003A55B1">
        <w:rPr>
          <w:rFonts w:ascii="Simplified Arabic" w:hAnsi="Simplified Arabic" w:cs="Simplified Arabic"/>
          <w:sz w:val="28"/>
          <w:szCs w:val="28"/>
          <w:lang w:bidi="ar-IQ"/>
        </w:rPr>
        <w:t>Preacher &amp; Hayes, 2008</w:t>
      </w:r>
      <w:r w:rsidRPr="003A55B1">
        <w:rPr>
          <w:rFonts w:ascii="Simplified Arabic" w:hAnsi="Simplified Arabic" w:cs="Simplified Arabic"/>
          <w:sz w:val="28"/>
          <w:szCs w:val="28"/>
          <w:rtl/>
          <w:lang w:bidi="ar-IQ"/>
        </w:rPr>
        <w:t xml:space="preserve"> ) ومفادها حساب </w:t>
      </w:r>
      <w:r w:rsidRPr="003A55B1">
        <w:rPr>
          <w:rFonts w:ascii="Simplified Arabic" w:hAnsi="Simplified Arabic" w:cs="Simplified Arabic"/>
          <w:sz w:val="28"/>
          <w:szCs w:val="28"/>
          <w:lang w:bidi="ar-IQ"/>
        </w:rPr>
        <w:t>Variance Accounted For "VAF"</w:t>
      </w:r>
      <w:r w:rsidRPr="003A55B1">
        <w:rPr>
          <w:rFonts w:ascii="Simplified Arabic" w:hAnsi="Simplified Arabic" w:cs="Simplified Arabic"/>
          <w:sz w:val="28"/>
          <w:szCs w:val="28"/>
          <w:rtl/>
          <w:lang w:bidi="ar-IQ"/>
        </w:rPr>
        <w:t xml:space="preserve"> يحدد نسبة التأثير غير المباشر الى التأثير الكلي. وطبقاً للمعادلة الآتية :</w:t>
      </w:r>
    </w:p>
    <w:p w:rsidR="003443CB" w:rsidRPr="003A55B1" w:rsidRDefault="003443CB" w:rsidP="003A55B1">
      <w:pPr>
        <w:shd w:val="clear" w:color="auto" w:fill="DDD9C3" w:themeFill="background2" w:themeFillShade="E6"/>
        <w:tabs>
          <w:tab w:val="left" w:pos="509"/>
        </w:tabs>
        <w:spacing w:after="0" w:line="240" w:lineRule="auto"/>
        <w:jc w:val="center"/>
        <w:rPr>
          <w:rFonts w:ascii="Simplified Arabic" w:hAnsi="Simplified Arabic" w:cs="Simplified Arabic"/>
          <w:sz w:val="28"/>
          <w:szCs w:val="28"/>
          <w:rtl/>
          <w:lang w:bidi="ar-IQ"/>
        </w:rPr>
      </w:pPr>
      <w:r w:rsidRPr="003A55B1">
        <w:rPr>
          <w:rFonts w:ascii="Simplified Arabic" w:hAnsi="Simplified Arabic" w:cs="Simplified Arabic"/>
          <w:sz w:val="28"/>
          <w:szCs w:val="28"/>
          <w:lang w:bidi="ar-IQ"/>
        </w:rPr>
        <w:t>P2*P3/P2*P3+P1</w:t>
      </w:r>
    </w:p>
    <w:p w:rsidR="003443CB" w:rsidRPr="003A55B1" w:rsidRDefault="003443CB" w:rsidP="003A55B1">
      <w:pPr>
        <w:tabs>
          <w:tab w:val="left" w:pos="509"/>
        </w:tabs>
        <w:spacing w:after="0" w:line="240" w:lineRule="auto"/>
        <w:jc w:val="lowKashida"/>
        <w:rPr>
          <w:rFonts w:ascii="Simplified Arabic" w:eastAsia="Calibri" w:hAnsi="Simplified Arabic" w:cs="Simplified Arabic"/>
          <w:sz w:val="28"/>
          <w:szCs w:val="28"/>
          <w:rtl/>
        </w:rPr>
      </w:pPr>
      <w:r w:rsidRPr="003A55B1">
        <w:rPr>
          <w:rFonts w:ascii="Simplified Arabic" w:hAnsi="Simplified Arabic" w:cs="Simplified Arabic"/>
          <w:sz w:val="28"/>
          <w:szCs w:val="28"/>
          <w:rtl/>
          <w:lang w:bidi="ar-IQ"/>
        </w:rPr>
        <w:t xml:space="preserve"> </w:t>
      </w:r>
      <w:bookmarkStart w:id="0" w:name="_Hlk68366141"/>
      <w:r w:rsidRPr="003A55B1">
        <w:rPr>
          <w:rFonts w:ascii="Simplified Arabic" w:eastAsia="Calibri" w:hAnsi="Simplified Arabic" w:cs="Simplified Arabic"/>
          <w:sz w:val="28"/>
          <w:szCs w:val="28"/>
          <w:rtl/>
        </w:rPr>
        <w:t>حيث إن</w:t>
      </w:r>
      <w:r w:rsidRPr="003A55B1">
        <w:rPr>
          <w:rFonts w:ascii="Simplified Arabic" w:eastAsia="Calibri" w:hAnsi="Simplified Arabic" w:cs="Simplified Arabic"/>
          <w:sz w:val="28"/>
          <w:szCs w:val="28"/>
          <w:rtl/>
          <w:lang w:bidi="ar-IQ"/>
        </w:rPr>
        <w:t xml:space="preserve"> </w:t>
      </w:r>
      <w:r w:rsidRPr="003A55B1">
        <w:rPr>
          <w:rFonts w:ascii="Simplified Arabic" w:eastAsia="Calibri" w:hAnsi="Simplified Arabic" w:cs="Simplified Arabic"/>
          <w:sz w:val="28"/>
          <w:szCs w:val="28"/>
          <w:rtl/>
        </w:rPr>
        <w:t xml:space="preserve">: </w:t>
      </w:r>
      <w:r w:rsidRPr="003A55B1">
        <w:rPr>
          <w:rFonts w:ascii="Simplified Arabic" w:eastAsia="Calibri" w:hAnsi="Simplified Arabic" w:cs="Simplified Arabic"/>
          <w:sz w:val="28"/>
          <w:szCs w:val="28"/>
          <w:lang w:bidi="ar-IQ"/>
        </w:rPr>
        <w:t>P1</w:t>
      </w:r>
      <w:r w:rsidRPr="003A55B1">
        <w:rPr>
          <w:rFonts w:ascii="Simplified Arabic" w:eastAsia="Calibri" w:hAnsi="Simplified Arabic" w:cs="Simplified Arabic"/>
          <w:sz w:val="28"/>
          <w:szCs w:val="28"/>
          <w:rtl/>
          <w:lang w:bidi="ar-IQ"/>
        </w:rPr>
        <w:t xml:space="preserve"> معامل المسار المباشر من المتغير المستقل الى المتغير التـابع   = 0.38</w:t>
      </w:r>
    </w:p>
    <w:p w:rsidR="003443CB" w:rsidRPr="003A55B1" w:rsidRDefault="003443CB" w:rsidP="003A55B1">
      <w:pPr>
        <w:tabs>
          <w:tab w:val="left" w:pos="509"/>
        </w:tabs>
        <w:spacing w:after="0" w:line="240" w:lineRule="auto"/>
        <w:jc w:val="lowKashida"/>
        <w:rPr>
          <w:rFonts w:ascii="Simplified Arabic" w:eastAsia="Calibri" w:hAnsi="Simplified Arabic" w:cs="Simplified Arabic"/>
          <w:sz w:val="28"/>
          <w:szCs w:val="28"/>
          <w:lang w:bidi="ar-IQ"/>
        </w:rPr>
      </w:pPr>
      <w:r w:rsidRPr="003A55B1">
        <w:rPr>
          <w:rFonts w:ascii="Simplified Arabic" w:eastAsia="Calibri" w:hAnsi="Simplified Arabic" w:cs="Simplified Arabic"/>
          <w:sz w:val="28"/>
          <w:szCs w:val="28"/>
          <w:lang w:bidi="ar-IQ"/>
        </w:rPr>
        <w:lastRenderedPageBreak/>
        <w:t xml:space="preserve">P2          </w:t>
      </w:r>
      <w:r w:rsidRPr="003A55B1">
        <w:rPr>
          <w:rFonts w:ascii="Simplified Arabic" w:eastAsia="Calibri" w:hAnsi="Simplified Arabic" w:cs="Simplified Arabic"/>
          <w:sz w:val="28"/>
          <w:szCs w:val="28"/>
          <w:rtl/>
        </w:rPr>
        <w:t xml:space="preserve">معامل المسار </w:t>
      </w:r>
      <w:r w:rsidRPr="003A55B1">
        <w:rPr>
          <w:rFonts w:ascii="Simplified Arabic" w:eastAsia="Calibri" w:hAnsi="Simplified Arabic" w:cs="Simplified Arabic"/>
          <w:sz w:val="28"/>
          <w:szCs w:val="28"/>
          <w:rtl/>
          <w:lang w:bidi="ar-IQ"/>
        </w:rPr>
        <w:t>المباشر</w:t>
      </w:r>
      <w:r w:rsidRPr="003A55B1">
        <w:rPr>
          <w:rFonts w:ascii="Simplified Arabic" w:eastAsia="Calibri" w:hAnsi="Simplified Arabic" w:cs="Simplified Arabic"/>
          <w:sz w:val="28"/>
          <w:szCs w:val="28"/>
          <w:rtl/>
        </w:rPr>
        <w:t xml:space="preserve"> من المتغير المستقل الى المتغير الوسيط</w:t>
      </w:r>
      <w:r w:rsidRPr="003A55B1">
        <w:rPr>
          <w:rFonts w:ascii="Simplified Arabic" w:eastAsia="Calibri" w:hAnsi="Simplified Arabic" w:cs="Simplified Arabic"/>
          <w:sz w:val="28"/>
          <w:szCs w:val="28"/>
          <w:lang w:bidi="ar-IQ"/>
        </w:rPr>
        <w:t xml:space="preserve">0.69 = </w:t>
      </w:r>
    </w:p>
    <w:p w:rsidR="003443CB" w:rsidRPr="003A55B1" w:rsidRDefault="003443CB" w:rsidP="003A55B1">
      <w:pPr>
        <w:tabs>
          <w:tab w:val="left" w:pos="509"/>
        </w:tabs>
        <w:spacing w:after="0" w:line="240" w:lineRule="auto"/>
        <w:jc w:val="lowKashida"/>
        <w:rPr>
          <w:rFonts w:ascii="Simplified Arabic" w:eastAsia="Calibri" w:hAnsi="Simplified Arabic" w:cs="Simplified Arabic"/>
          <w:sz w:val="28"/>
          <w:szCs w:val="28"/>
          <w:lang w:bidi="ar-IQ"/>
        </w:rPr>
      </w:pPr>
      <w:r w:rsidRPr="003A55B1">
        <w:rPr>
          <w:rFonts w:ascii="Simplified Arabic" w:eastAsia="Calibri" w:hAnsi="Simplified Arabic" w:cs="Simplified Arabic"/>
          <w:sz w:val="28"/>
          <w:szCs w:val="28"/>
          <w:lang w:bidi="ar-IQ"/>
        </w:rPr>
        <w:t xml:space="preserve"> P3             </w:t>
      </w:r>
      <w:r w:rsidRPr="003A55B1">
        <w:rPr>
          <w:rFonts w:ascii="Simplified Arabic" w:eastAsia="Calibri" w:hAnsi="Simplified Arabic" w:cs="Simplified Arabic"/>
          <w:sz w:val="28"/>
          <w:szCs w:val="28"/>
          <w:rtl/>
        </w:rPr>
        <w:t>معامل المسار المباشر من المتغير الوسيط الـى المتغير التـابع</w:t>
      </w:r>
      <w:r w:rsidRPr="003A55B1">
        <w:rPr>
          <w:rFonts w:ascii="Simplified Arabic" w:eastAsia="Calibri" w:hAnsi="Simplified Arabic" w:cs="Simplified Arabic"/>
          <w:sz w:val="28"/>
          <w:szCs w:val="28"/>
          <w:lang w:bidi="ar-IQ"/>
        </w:rPr>
        <w:t xml:space="preserve">0.42 =  </w:t>
      </w:r>
    </w:p>
    <w:bookmarkEnd w:id="0"/>
    <w:p w:rsidR="003443CB" w:rsidRPr="003A55B1" w:rsidRDefault="003443CB" w:rsidP="003A55B1">
      <w:pPr>
        <w:shd w:val="clear" w:color="auto" w:fill="FFFFFF" w:themeFill="background1"/>
        <w:tabs>
          <w:tab w:val="left" w:pos="509"/>
        </w:tabs>
        <w:spacing w:after="0" w:line="240" w:lineRule="auto"/>
        <w:rPr>
          <w:rFonts w:ascii="Simplified Arabic" w:hAnsi="Simplified Arabic" w:cs="Simplified Arabic" w:hint="cs"/>
          <w:sz w:val="28"/>
          <w:szCs w:val="28"/>
          <w:rtl/>
          <w:lang w:bidi="ar-IQ"/>
        </w:rPr>
      </w:pPr>
    </w:p>
    <w:p w:rsidR="003443CB" w:rsidRPr="003A55B1" w:rsidRDefault="003443CB" w:rsidP="003A55B1">
      <w:pPr>
        <w:shd w:val="clear" w:color="auto" w:fill="FFFFFF" w:themeFill="background1"/>
        <w:tabs>
          <w:tab w:val="left" w:pos="509"/>
        </w:tabs>
        <w:bidi w:val="0"/>
        <w:spacing w:after="0" w:line="240" w:lineRule="auto"/>
        <w:rPr>
          <w:rFonts w:ascii="Simplified Arabic" w:hAnsi="Simplified Arabic" w:cs="Simplified Arabic"/>
          <w:sz w:val="28"/>
          <w:szCs w:val="28"/>
          <w:lang w:bidi="ar-IQ"/>
        </w:rPr>
      </w:pPr>
      <w:r w:rsidRPr="003A55B1">
        <w:rPr>
          <w:rFonts w:ascii="Simplified Arabic" w:hAnsi="Simplified Arabic" w:cs="Simplified Arabic"/>
          <w:sz w:val="28"/>
          <w:szCs w:val="28"/>
          <w:rtl/>
          <w:lang w:bidi="ar-IQ"/>
        </w:rPr>
        <w:t>0</w:t>
      </w:r>
      <w:r w:rsidRPr="003A55B1">
        <w:rPr>
          <w:rFonts w:ascii="Simplified Arabic" w:hAnsi="Simplified Arabic" w:cs="Simplified Arabic"/>
          <w:sz w:val="28"/>
          <w:szCs w:val="28"/>
          <w:lang w:bidi="ar-IQ"/>
        </w:rPr>
        <w:t>.69*0.42/0.69*0.42+0.38= 0.43</w:t>
      </w:r>
    </w:p>
    <w:p w:rsidR="003443CB" w:rsidRPr="003A55B1" w:rsidRDefault="003443CB" w:rsidP="003A55B1">
      <w:pPr>
        <w:tabs>
          <w:tab w:val="left" w:pos="509"/>
        </w:tabs>
        <w:spacing w:after="0" w:line="240" w:lineRule="auto"/>
        <w:jc w:val="center"/>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الجدول (</w:t>
      </w:r>
      <w:r w:rsidR="00813AC8" w:rsidRPr="003A55B1">
        <w:rPr>
          <w:rFonts w:ascii="Simplified Arabic" w:hAnsi="Simplified Arabic" w:cs="Simplified Arabic"/>
          <w:b/>
          <w:bCs/>
          <w:sz w:val="28"/>
          <w:szCs w:val="28"/>
          <w:rtl/>
          <w:lang w:bidi="ar-IQ"/>
        </w:rPr>
        <w:t>4</w:t>
      </w:r>
      <w:r w:rsidRPr="003A55B1">
        <w:rPr>
          <w:rFonts w:ascii="Simplified Arabic" w:hAnsi="Simplified Arabic" w:cs="Simplified Arabic"/>
          <w:b/>
          <w:bCs/>
          <w:sz w:val="28"/>
          <w:szCs w:val="28"/>
          <w:rtl/>
          <w:lang w:bidi="ar-IQ"/>
        </w:rPr>
        <w:t xml:space="preserve">) نتائج تحليل الوساطة </w:t>
      </w:r>
    </w:p>
    <w:tbl>
      <w:tblPr>
        <w:tblStyle w:val="a8"/>
        <w:bidiVisual/>
        <w:tblW w:w="0" w:type="auto"/>
        <w:jc w:val="center"/>
        <w:tblLook w:val="04A0" w:firstRow="1" w:lastRow="0" w:firstColumn="1" w:lastColumn="0" w:noHBand="0" w:noVBand="1"/>
      </w:tblPr>
      <w:tblGrid>
        <w:gridCol w:w="781"/>
        <w:gridCol w:w="1673"/>
        <w:gridCol w:w="1598"/>
        <w:gridCol w:w="1242"/>
        <w:gridCol w:w="1485"/>
        <w:gridCol w:w="920"/>
      </w:tblGrid>
      <w:tr w:rsidR="003443CB" w:rsidRPr="003A55B1" w:rsidTr="00244D50">
        <w:trPr>
          <w:trHeight w:val="1025"/>
          <w:jc w:val="center"/>
        </w:trPr>
        <w:tc>
          <w:tcPr>
            <w:tcW w:w="817" w:type="dxa"/>
            <w:shd w:val="clear" w:color="auto" w:fill="FFFFFF" w:themeFill="background1"/>
            <w:vAlign w:val="center"/>
          </w:tcPr>
          <w:p w:rsidR="003443CB" w:rsidRPr="003A55B1" w:rsidRDefault="003443CB" w:rsidP="003A55B1">
            <w:pPr>
              <w:tabs>
                <w:tab w:val="left" w:pos="509"/>
              </w:tabs>
              <w:jc w:val="center"/>
              <w:rPr>
                <w:rFonts w:ascii="Simplified Arabic" w:hAnsi="Simplified Arabic" w:cs="Simplified Arabic"/>
                <w:b/>
                <w:bCs/>
                <w:sz w:val="28"/>
                <w:szCs w:val="28"/>
                <w:lang w:bidi="ar-IQ"/>
              </w:rPr>
            </w:pPr>
            <w:r w:rsidRPr="003A55B1">
              <w:rPr>
                <w:rFonts w:ascii="Simplified Arabic" w:hAnsi="Simplified Arabic" w:cs="Simplified Arabic"/>
                <w:b/>
                <w:bCs/>
                <w:sz w:val="28"/>
                <w:szCs w:val="28"/>
                <w:rtl/>
                <w:lang w:bidi="ar-IQ"/>
              </w:rPr>
              <w:t>القوة</w:t>
            </w:r>
          </w:p>
        </w:tc>
        <w:tc>
          <w:tcPr>
            <w:tcW w:w="1733" w:type="dxa"/>
            <w:shd w:val="clear" w:color="auto" w:fill="FFFFFF" w:themeFill="background1"/>
            <w:vAlign w:val="center"/>
          </w:tcPr>
          <w:p w:rsidR="003443CB" w:rsidRPr="003A55B1" w:rsidRDefault="003443CB" w:rsidP="003A55B1">
            <w:pPr>
              <w:tabs>
                <w:tab w:val="left" w:pos="509"/>
              </w:tabs>
              <w:jc w:val="center"/>
              <w:rPr>
                <w:rFonts w:ascii="Simplified Arabic" w:hAnsi="Simplified Arabic" w:cs="Simplified Arabic"/>
                <w:b/>
                <w:bCs/>
                <w:sz w:val="28"/>
                <w:szCs w:val="28"/>
                <w:lang w:bidi="ar-IQ"/>
              </w:rPr>
            </w:pPr>
            <w:r w:rsidRPr="003A55B1">
              <w:rPr>
                <w:rFonts w:ascii="Simplified Arabic" w:hAnsi="Simplified Arabic" w:cs="Simplified Arabic"/>
                <w:b/>
                <w:bCs/>
                <w:sz w:val="28"/>
                <w:szCs w:val="28"/>
                <w:lang w:bidi="ar-IQ"/>
              </w:rPr>
              <w:t>Variance Accounted For "VAF"</w:t>
            </w:r>
          </w:p>
        </w:tc>
        <w:tc>
          <w:tcPr>
            <w:tcW w:w="1832" w:type="dxa"/>
            <w:shd w:val="clear" w:color="auto" w:fill="FFFFFF" w:themeFill="background1"/>
            <w:vAlign w:val="center"/>
          </w:tcPr>
          <w:p w:rsidR="003443CB" w:rsidRPr="003A55B1" w:rsidRDefault="003443CB" w:rsidP="003A55B1">
            <w:pPr>
              <w:tabs>
                <w:tab w:val="left" w:pos="509"/>
              </w:tabs>
              <w:jc w:val="center"/>
              <w:rPr>
                <w:rFonts w:ascii="Simplified Arabic" w:hAnsi="Simplified Arabic" w:cs="Simplified Arabic"/>
                <w:b/>
                <w:bCs/>
                <w:sz w:val="28"/>
                <w:szCs w:val="28"/>
                <w:lang w:bidi="ar-IQ"/>
              </w:rPr>
            </w:pPr>
            <w:r w:rsidRPr="003A55B1">
              <w:rPr>
                <w:rFonts w:ascii="Simplified Arabic" w:hAnsi="Simplified Arabic" w:cs="Simplified Arabic"/>
                <w:b/>
                <w:bCs/>
                <w:sz w:val="28"/>
                <w:szCs w:val="28"/>
                <w:rtl/>
                <w:lang w:bidi="ar-IQ"/>
              </w:rPr>
              <w:t>المتغير المستقل –الوسيط* الوسيط - التابع</w:t>
            </w:r>
          </w:p>
        </w:tc>
        <w:tc>
          <w:tcPr>
            <w:tcW w:w="1396" w:type="dxa"/>
            <w:shd w:val="clear" w:color="auto" w:fill="FFFFFF" w:themeFill="background1"/>
            <w:vAlign w:val="center"/>
          </w:tcPr>
          <w:p w:rsidR="003443CB" w:rsidRPr="003A55B1" w:rsidRDefault="003443CB" w:rsidP="003A55B1">
            <w:pPr>
              <w:tabs>
                <w:tab w:val="left" w:pos="509"/>
              </w:tabs>
              <w:jc w:val="center"/>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المتغير الوسيط - التابع</w:t>
            </w:r>
          </w:p>
        </w:tc>
        <w:tc>
          <w:tcPr>
            <w:tcW w:w="1701" w:type="dxa"/>
            <w:shd w:val="clear" w:color="auto" w:fill="FFFFFF" w:themeFill="background1"/>
            <w:vAlign w:val="center"/>
          </w:tcPr>
          <w:p w:rsidR="003443CB" w:rsidRPr="003A55B1" w:rsidRDefault="003443CB" w:rsidP="003A55B1">
            <w:pPr>
              <w:tabs>
                <w:tab w:val="left" w:pos="509"/>
              </w:tabs>
              <w:jc w:val="center"/>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المتغير المستقل -الوسيط</w:t>
            </w:r>
          </w:p>
        </w:tc>
        <w:tc>
          <w:tcPr>
            <w:tcW w:w="960" w:type="dxa"/>
            <w:shd w:val="clear" w:color="auto" w:fill="auto"/>
            <w:vAlign w:val="center"/>
          </w:tcPr>
          <w:p w:rsidR="003443CB" w:rsidRPr="003A55B1" w:rsidRDefault="003443CB" w:rsidP="003A55B1">
            <w:pPr>
              <w:tabs>
                <w:tab w:val="left" w:pos="509"/>
              </w:tabs>
              <w:jc w:val="center"/>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المسار</w:t>
            </w:r>
          </w:p>
        </w:tc>
      </w:tr>
      <w:tr w:rsidR="003443CB" w:rsidRPr="003A55B1" w:rsidTr="00244D50">
        <w:trPr>
          <w:trHeight w:val="415"/>
          <w:jc w:val="center"/>
        </w:trPr>
        <w:tc>
          <w:tcPr>
            <w:tcW w:w="817" w:type="dxa"/>
            <w:vAlign w:val="center"/>
          </w:tcPr>
          <w:p w:rsidR="003443CB" w:rsidRPr="003A55B1" w:rsidRDefault="003443CB" w:rsidP="003A55B1">
            <w:pPr>
              <w:tabs>
                <w:tab w:val="left" w:pos="509"/>
              </w:tabs>
              <w:jc w:val="center"/>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جزئي</w:t>
            </w:r>
          </w:p>
        </w:tc>
        <w:tc>
          <w:tcPr>
            <w:tcW w:w="1733" w:type="dxa"/>
            <w:vAlign w:val="center"/>
          </w:tcPr>
          <w:p w:rsidR="003443CB" w:rsidRPr="003A55B1" w:rsidRDefault="003443CB" w:rsidP="003A55B1">
            <w:pPr>
              <w:tabs>
                <w:tab w:val="left" w:pos="509"/>
              </w:tabs>
              <w:bidi w:val="0"/>
              <w:jc w:val="center"/>
              <w:rPr>
                <w:rFonts w:ascii="Simplified Arabic" w:hAnsi="Simplified Arabic" w:cs="Simplified Arabic"/>
                <w:sz w:val="28"/>
                <w:szCs w:val="28"/>
                <w:rtl/>
                <w:lang w:bidi="ar-IQ"/>
              </w:rPr>
            </w:pPr>
            <w:r w:rsidRPr="003A55B1">
              <w:rPr>
                <w:rFonts w:ascii="Simplified Arabic" w:hAnsi="Simplified Arabic" w:cs="Simplified Arabic"/>
                <w:sz w:val="28"/>
                <w:szCs w:val="28"/>
                <w:lang w:bidi="ar-IQ"/>
              </w:rPr>
              <w:t>0.43</w:t>
            </w:r>
          </w:p>
        </w:tc>
        <w:tc>
          <w:tcPr>
            <w:tcW w:w="1832" w:type="dxa"/>
            <w:vAlign w:val="center"/>
          </w:tcPr>
          <w:p w:rsidR="003443CB" w:rsidRPr="003A55B1" w:rsidRDefault="003443CB" w:rsidP="003A55B1">
            <w:pPr>
              <w:tabs>
                <w:tab w:val="left" w:pos="509"/>
              </w:tabs>
              <w:bidi w:val="0"/>
              <w:jc w:val="center"/>
              <w:rPr>
                <w:rFonts w:ascii="Simplified Arabic" w:hAnsi="Simplified Arabic" w:cs="Simplified Arabic"/>
                <w:sz w:val="28"/>
                <w:szCs w:val="28"/>
                <w:rtl/>
                <w:lang w:bidi="ar-IQ"/>
              </w:rPr>
            </w:pPr>
            <w:r w:rsidRPr="003A55B1">
              <w:rPr>
                <w:rFonts w:ascii="Simplified Arabic" w:hAnsi="Simplified Arabic" w:cs="Simplified Arabic"/>
                <w:sz w:val="28"/>
                <w:szCs w:val="28"/>
                <w:lang w:bidi="ar-IQ"/>
              </w:rPr>
              <w:t>0.29</w:t>
            </w:r>
          </w:p>
        </w:tc>
        <w:tc>
          <w:tcPr>
            <w:tcW w:w="1396" w:type="dxa"/>
            <w:vAlign w:val="center"/>
          </w:tcPr>
          <w:p w:rsidR="003443CB" w:rsidRPr="003A55B1" w:rsidRDefault="003443CB" w:rsidP="003A55B1">
            <w:pPr>
              <w:tabs>
                <w:tab w:val="left" w:pos="509"/>
              </w:tabs>
              <w:bidi w:val="0"/>
              <w:jc w:val="center"/>
              <w:rPr>
                <w:rFonts w:ascii="Simplified Arabic" w:hAnsi="Simplified Arabic" w:cs="Simplified Arabic"/>
                <w:sz w:val="28"/>
                <w:szCs w:val="28"/>
                <w:rtl/>
                <w:lang w:bidi="ar-IQ"/>
              </w:rPr>
            </w:pPr>
            <w:r w:rsidRPr="003A55B1">
              <w:rPr>
                <w:rFonts w:ascii="Simplified Arabic" w:hAnsi="Simplified Arabic" w:cs="Simplified Arabic"/>
                <w:sz w:val="28"/>
                <w:szCs w:val="28"/>
                <w:lang w:bidi="ar-IQ"/>
              </w:rPr>
              <w:t>0.42</w:t>
            </w:r>
          </w:p>
        </w:tc>
        <w:tc>
          <w:tcPr>
            <w:tcW w:w="1701" w:type="dxa"/>
            <w:vAlign w:val="center"/>
          </w:tcPr>
          <w:p w:rsidR="003443CB" w:rsidRPr="003A55B1" w:rsidRDefault="003443CB" w:rsidP="003A55B1">
            <w:pPr>
              <w:tabs>
                <w:tab w:val="left" w:pos="509"/>
              </w:tabs>
              <w:bidi w:val="0"/>
              <w:jc w:val="center"/>
              <w:rPr>
                <w:rFonts w:ascii="Simplified Arabic" w:hAnsi="Simplified Arabic" w:cs="Simplified Arabic"/>
                <w:sz w:val="28"/>
                <w:szCs w:val="28"/>
                <w:rtl/>
                <w:lang w:bidi="ar-IQ"/>
              </w:rPr>
            </w:pPr>
            <w:r w:rsidRPr="003A55B1">
              <w:rPr>
                <w:rFonts w:ascii="Simplified Arabic" w:hAnsi="Simplified Arabic" w:cs="Simplified Arabic"/>
                <w:sz w:val="28"/>
                <w:szCs w:val="28"/>
                <w:lang w:bidi="ar-IQ"/>
              </w:rPr>
              <w:t>0.69</w:t>
            </w:r>
          </w:p>
        </w:tc>
        <w:tc>
          <w:tcPr>
            <w:tcW w:w="960" w:type="dxa"/>
            <w:shd w:val="clear" w:color="auto" w:fill="auto"/>
            <w:vAlign w:val="center"/>
          </w:tcPr>
          <w:p w:rsidR="003443CB" w:rsidRPr="003A55B1" w:rsidRDefault="003443CB" w:rsidP="003A55B1">
            <w:pPr>
              <w:tabs>
                <w:tab w:val="left" w:pos="509"/>
              </w:tabs>
              <w:jc w:val="center"/>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القيمة</w:t>
            </w:r>
          </w:p>
        </w:tc>
      </w:tr>
    </w:tbl>
    <w:p w:rsidR="003443CB" w:rsidRPr="003A55B1" w:rsidRDefault="003443CB" w:rsidP="003A55B1">
      <w:pPr>
        <w:tabs>
          <w:tab w:val="left" w:pos="509"/>
        </w:tabs>
        <w:spacing w:after="0" w:line="240" w:lineRule="auto"/>
        <w:jc w:val="center"/>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 xml:space="preserve">المصدر: </w:t>
      </w:r>
      <w:r w:rsidRPr="003A55B1">
        <w:rPr>
          <w:rFonts w:ascii="Simplified Arabic" w:hAnsi="Simplified Arabic" w:cs="Simplified Arabic"/>
          <w:sz w:val="28"/>
          <w:szCs w:val="28"/>
          <w:rtl/>
          <w:lang w:bidi="ar-IQ"/>
        </w:rPr>
        <w:t>اعداد الباحث</w:t>
      </w:r>
    </w:p>
    <w:p w:rsidR="003443CB" w:rsidRPr="003A55B1" w:rsidRDefault="003443CB" w:rsidP="003A55B1">
      <w:pPr>
        <w:shd w:val="clear" w:color="auto" w:fill="FFFFFF" w:themeFill="background1"/>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و ذلك يعني أن 57% من التأثير الكلي لقابلية تحليل البيانات الضخمة في جني مكاسب بالأداء يفسر بوساطة التأثير المباشر للمتغير المستقل في المتغير التابع، والنسبة الباقية يفسرها التأثير غير المباشر المتأتي من مرور التأثير بالمتغير الوسيط. وما دامت قيمة    (</w:t>
      </w:r>
      <w:r w:rsidRPr="003A55B1">
        <w:rPr>
          <w:rFonts w:ascii="Simplified Arabic" w:hAnsi="Simplified Arabic" w:cs="Simplified Arabic"/>
          <w:sz w:val="28"/>
          <w:szCs w:val="28"/>
          <w:lang w:bidi="ar-IQ"/>
        </w:rPr>
        <w:t>VAF</w:t>
      </w:r>
      <w:r w:rsidRPr="003A55B1">
        <w:rPr>
          <w:rFonts w:ascii="Simplified Arabic" w:hAnsi="Simplified Arabic" w:cs="Simplified Arabic"/>
          <w:sz w:val="28"/>
          <w:szCs w:val="28"/>
          <w:rtl/>
          <w:lang w:bidi="ar-IQ"/>
        </w:rPr>
        <w:t xml:space="preserve">) قد وقعت بين 20% و80% فأن المرونة التنظيمية  توصف بأنه متغير يتوسط جزئيا العلاقة بين المتغير المستقل والمتغير التابع. بمعنى ان التغيرات التي حدثت على المتغير التابع أثناء فترة الدراسة سببها المتغير الوسيط ومن ثم توفر هذه المعطيات دعما لصالح الفرضية الرابعة. الأمر الذي يتفق مع ما هو شائع ومضمونة ان المرونة  يظهر مفعولها من خلال تأثيرها على عمليات المنظمة العادية والمولدة للقيمة.  وتتناسق هذه النتيجة مع منظور الملائمة التطورية ومفاده ان قابلية تحليل البيانات الضخمة تمكن المنظمة من إعادة تموضع نفسها في مواجه بيئة الأعمال المتغيرة عن طريق التخفيف من التقادم الذي قد يحدث في قابلياتها التشغيلية </w:t>
      </w:r>
      <w:r w:rsidRPr="003A55B1">
        <w:rPr>
          <w:rFonts w:ascii="Simplified Arabic" w:hAnsi="Simplified Arabic" w:cs="Simplified Arabic"/>
          <w:sz w:val="28"/>
          <w:szCs w:val="28"/>
          <w:rtl/>
          <w:lang w:bidi="ar-IQ"/>
        </w:rPr>
        <w:lastRenderedPageBreak/>
        <w:t>أو تجديد القائم منها فعلا. وتتفق مع الرأي القائل ان المرونة التنظيمية هي الإحساس بالفرص، واغتنام ما يظهر هنا وهناك، والمحافظة على القدرة التنافسية للمنظمة عن طريق تعزيز ودمج وحماية الموجودات الملموسة وغير الملموسة (</w:t>
      </w:r>
      <w:proofErr w:type="spellStart"/>
      <w:r w:rsidRPr="003A55B1">
        <w:rPr>
          <w:rFonts w:ascii="Simplified Arabic" w:hAnsi="Simplified Arabic" w:cs="Simplified Arabic"/>
          <w:sz w:val="28"/>
          <w:szCs w:val="28"/>
          <w:lang w:bidi="ar-IQ"/>
        </w:rPr>
        <w:t>Danielsen</w:t>
      </w:r>
      <w:proofErr w:type="spellEnd"/>
      <w:r w:rsidRPr="003A55B1">
        <w:rPr>
          <w:rFonts w:ascii="Simplified Arabic" w:hAnsi="Simplified Arabic" w:cs="Simplified Arabic"/>
          <w:sz w:val="28"/>
          <w:szCs w:val="28"/>
          <w:lang w:bidi="ar-IQ"/>
        </w:rPr>
        <w:t xml:space="preserve"> et al:2021</w:t>
      </w:r>
      <w:r w:rsidRPr="003A55B1">
        <w:rPr>
          <w:rFonts w:ascii="Simplified Arabic" w:hAnsi="Simplified Arabic" w:cs="Simplified Arabic"/>
          <w:sz w:val="28"/>
          <w:szCs w:val="28"/>
          <w:rtl/>
          <w:lang w:bidi="ar-IQ"/>
        </w:rPr>
        <w:t>) .</w:t>
      </w:r>
    </w:p>
    <w:p w:rsidR="003443CB" w:rsidRPr="003A55B1" w:rsidRDefault="003443CB" w:rsidP="003A55B1">
      <w:pPr>
        <w:shd w:val="clear" w:color="auto" w:fill="FFFFFF" w:themeFill="background1"/>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واستكمالا لإجراءات التحقق من سلامة الأنموذج الهيكلي ،فحصنا الملائمة </w:t>
      </w:r>
      <w:proofErr w:type="spellStart"/>
      <w:r w:rsidRPr="003A55B1">
        <w:rPr>
          <w:rFonts w:ascii="Simplified Arabic" w:hAnsi="Simplified Arabic" w:cs="Simplified Arabic"/>
          <w:sz w:val="28"/>
          <w:szCs w:val="28"/>
          <w:rtl/>
          <w:lang w:bidi="ar-IQ"/>
        </w:rPr>
        <w:t>التنبؤية</w:t>
      </w:r>
      <w:proofErr w:type="spellEnd"/>
      <w:r w:rsidRPr="003A55B1">
        <w:rPr>
          <w:rFonts w:ascii="Simplified Arabic" w:hAnsi="Simplified Arabic" w:cs="Simplified Arabic"/>
          <w:sz w:val="28"/>
          <w:szCs w:val="28"/>
          <w:rtl/>
          <w:lang w:bidi="ar-IQ"/>
        </w:rPr>
        <w:t xml:space="preserve"> (</w:t>
      </w:r>
      <w:r w:rsidRPr="003A55B1">
        <w:rPr>
          <w:rFonts w:ascii="Simplified Arabic" w:hAnsi="Simplified Arabic" w:cs="Simplified Arabic"/>
          <w:sz w:val="28"/>
          <w:szCs w:val="28"/>
          <w:lang w:bidi="ar-IQ"/>
        </w:rPr>
        <w:t>Q2</w:t>
      </w:r>
      <w:r w:rsidRPr="003A55B1">
        <w:rPr>
          <w:rFonts w:ascii="Simplified Arabic" w:hAnsi="Simplified Arabic" w:cs="Simplified Arabic"/>
          <w:sz w:val="28"/>
          <w:szCs w:val="28"/>
          <w:rtl/>
          <w:lang w:bidi="ar-IQ"/>
        </w:rPr>
        <w:t>) وهي مقياس لقدرة أنموذج المسار على التنبؤ بالقيم التي تمت ملاحظتها بالأصل. ويتم ذلك عن طريق التعصيب في المربعات الصغرى الجزئية .وقاعدة القرار أن تكون قيمة (</w:t>
      </w:r>
      <w:r w:rsidRPr="003A55B1">
        <w:rPr>
          <w:rFonts w:ascii="Simplified Arabic" w:hAnsi="Simplified Arabic" w:cs="Simplified Arabic"/>
          <w:sz w:val="28"/>
          <w:szCs w:val="28"/>
          <w:lang w:bidi="ar-IQ"/>
        </w:rPr>
        <w:t>Q2</w:t>
      </w:r>
      <w:r w:rsidRPr="003A55B1">
        <w:rPr>
          <w:rFonts w:ascii="Simplified Arabic" w:hAnsi="Simplified Arabic" w:cs="Simplified Arabic"/>
          <w:sz w:val="28"/>
          <w:szCs w:val="28"/>
          <w:rtl/>
          <w:lang w:bidi="ar-IQ"/>
        </w:rPr>
        <w:t xml:space="preserve">) أكبر من صفر وتحقق الأمر كون قيمة الملائمة </w:t>
      </w:r>
      <w:proofErr w:type="spellStart"/>
      <w:r w:rsidRPr="003A55B1">
        <w:rPr>
          <w:rFonts w:ascii="Simplified Arabic" w:hAnsi="Simplified Arabic" w:cs="Simplified Arabic"/>
          <w:sz w:val="28"/>
          <w:szCs w:val="28"/>
          <w:rtl/>
          <w:lang w:bidi="ar-IQ"/>
        </w:rPr>
        <w:t>التنبؤية</w:t>
      </w:r>
      <w:proofErr w:type="spellEnd"/>
      <w:r w:rsidRPr="003A55B1">
        <w:rPr>
          <w:rFonts w:ascii="Simplified Arabic" w:hAnsi="Simplified Arabic" w:cs="Simplified Arabic"/>
          <w:sz w:val="28"/>
          <w:szCs w:val="28"/>
          <w:rtl/>
          <w:lang w:bidi="ar-IQ"/>
        </w:rPr>
        <w:t xml:space="preserve">  للمرونة التنظيمية بلغت (0.43) وللأداء التنظيمي بلغت( 0.42 ) مما تشير الى الملائمة </w:t>
      </w:r>
      <w:proofErr w:type="spellStart"/>
      <w:r w:rsidRPr="003A55B1">
        <w:rPr>
          <w:rFonts w:ascii="Simplified Arabic" w:hAnsi="Simplified Arabic" w:cs="Simplified Arabic"/>
          <w:sz w:val="28"/>
          <w:szCs w:val="28"/>
          <w:rtl/>
          <w:lang w:bidi="ar-IQ"/>
        </w:rPr>
        <w:t>التنبؤية</w:t>
      </w:r>
      <w:proofErr w:type="spellEnd"/>
      <w:r w:rsidRPr="003A55B1">
        <w:rPr>
          <w:rFonts w:ascii="Simplified Arabic" w:hAnsi="Simplified Arabic" w:cs="Simplified Arabic"/>
          <w:sz w:val="28"/>
          <w:szCs w:val="28"/>
          <w:rtl/>
          <w:lang w:bidi="ar-IQ"/>
        </w:rPr>
        <w:t xml:space="preserve"> المقبولة لنموذج المسار (</w:t>
      </w:r>
      <w:r w:rsidRPr="003A55B1">
        <w:rPr>
          <w:rFonts w:ascii="Simplified Arabic" w:hAnsi="Simplified Arabic" w:cs="Simplified Arabic"/>
          <w:sz w:val="28"/>
          <w:szCs w:val="28"/>
          <w:lang w:bidi="ar-IQ"/>
        </w:rPr>
        <w:t>Hair  et al: 2017</w:t>
      </w:r>
      <w:r w:rsidRPr="003A55B1">
        <w:rPr>
          <w:rFonts w:ascii="Simplified Arabic" w:hAnsi="Simplified Arabic" w:cs="Simplified Arabic"/>
          <w:sz w:val="28"/>
          <w:szCs w:val="28"/>
          <w:rtl/>
          <w:lang w:bidi="ar-IQ"/>
        </w:rPr>
        <w:t>) .بعدها انتقلنا الى حجم التأثير (</w:t>
      </w:r>
      <w:r w:rsidRPr="003A55B1">
        <w:rPr>
          <w:rFonts w:ascii="Simplified Arabic" w:hAnsi="Simplified Arabic" w:cs="Simplified Arabic"/>
          <w:sz w:val="28"/>
          <w:szCs w:val="28"/>
          <w:lang w:bidi="ar-IQ"/>
        </w:rPr>
        <w:t>f2</w:t>
      </w:r>
      <w:r w:rsidRPr="003A55B1">
        <w:rPr>
          <w:rFonts w:ascii="Simplified Arabic" w:hAnsi="Simplified Arabic" w:cs="Simplified Arabic"/>
          <w:sz w:val="28"/>
          <w:szCs w:val="28"/>
          <w:rtl/>
          <w:lang w:bidi="ar-IQ"/>
        </w:rPr>
        <w:t>) الذي يرتبط بالأبعاد الداخلية والتأثير الذي قد يكون للبعد المحذوف على قيمة معامل تحديد الأبعاد، واختبرنا حجم التأثير على الأداء التنظيمي عند تضمين واستبعاد بعد الموارد الملموسة، وتكرار الخطوة من خلال تضمين واستبعاد بُعد المرونة التنظيمية. وأقترب حجم التأثير من 0.21 مما يجعله ضمن وصف التأثير المتوسط على وفق وصف (</w:t>
      </w:r>
      <w:r w:rsidRPr="003A55B1">
        <w:rPr>
          <w:rFonts w:ascii="Simplified Arabic" w:hAnsi="Simplified Arabic" w:cs="Simplified Arabic"/>
          <w:sz w:val="28"/>
          <w:szCs w:val="28"/>
          <w:lang w:bidi="ar-IQ"/>
        </w:rPr>
        <w:t>Chen :1998</w:t>
      </w:r>
      <w:r w:rsidRPr="003A55B1">
        <w:rPr>
          <w:rFonts w:ascii="Simplified Arabic" w:hAnsi="Simplified Arabic" w:cs="Simplified Arabic"/>
          <w:sz w:val="28"/>
          <w:szCs w:val="28"/>
          <w:rtl/>
          <w:lang w:bidi="ar-IQ"/>
        </w:rPr>
        <w:t xml:space="preserve">). </w:t>
      </w:r>
    </w:p>
    <w:p w:rsidR="003443CB" w:rsidRPr="003A55B1" w:rsidRDefault="003443CB" w:rsidP="003A55B1">
      <w:pPr>
        <w:shd w:val="clear" w:color="auto" w:fill="FFFFFF" w:themeFill="background1"/>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وتأسيسا على ما تقدم، وفي ضوء العرض النظري والنتائج التي توصل إليها البحث بوسع الباحث القول إنه لامس الحدود الدنيا للإجابة على تساؤلات البحث الرئيسة، ووصل الى أهدافه المنشودة الى حد ما واثبت صحة فرضياته معززة بعلاقات التأثير والوساطة.</w:t>
      </w:r>
    </w:p>
    <w:p w:rsidR="00EE0F57" w:rsidRPr="003A55B1" w:rsidRDefault="00813AC8" w:rsidP="003A55B1">
      <w:pPr>
        <w:tabs>
          <w:tab w:val="left" w:pos="509"/>
        </w:tabs>
        <w:spacing w:after="0" w:line="240" w:lineRule="auto"/>
        <w:jc w:val="both"/>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t>الاستنتاجات</w:t>
      </w:r>
    </w:p>
    <w:p w:rsidR="00813AC8" w:rsidRPr="003A55B1" w:rsidRDefault="00813AC8" w:rsidP="003A55B1">
      <w:pPr>
        <w:shd w:val="clear" w:color="auto" w:fill="FFFFFF" w:themeFill="background1"/>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أثار تزايد أهمية تحليل البيانات الضخمة بوصفها عاملاً استراتيجياً يحدد الوصول الى الأهداف المنشودة مشاغل المنظـمات حول السُبل التي تستطيع بها ادارتها إدارة رشيدة على نحو فاعل. وقد سعى البحث الحالي الخوض في غمار </w:t>
      </w:r>
      <w:r w:rsidRPr="003A55B1">
        <w:rPr>
          <w:rFonts w:ascii="Simplified Arabic" w:hAnsi="Simplified Arabic" w:cs="Simplified Arabic"/>
          <w:sz w:val="28"/>
          <w:szCs w:val="28"/>
          <w:rtl/>
          <w:lang w:bidi="ar-IQ"/>
        </w:rPr>
        <w:lastRenderedPageBreak/>
        <w:t>تأثيرات قابلية تحليل البيانات الضخمة في الأداء التنظيمي ودور المرونة التنظيمية في هذا الشأن. وفي ضوء محاور الموضوع نظرياً أتضح أن :</w:t>
      </w:r>
    </w:p>
    <w:p w:rsidR="00813AC8" w:rsidRPr="003A55B1" w:rsidRDefault="00813AC8" w:rsidP="003A55B1">
      <w:pPr>
        <w:pStyle w:val="a3"/>
        <w:numPr>
          <w:ilvl w:val="0"/>
          <w:numId w:val="12"/>
        </w:numPr>
        <w:shd w:val="clear" w:color="auto" w:fill="FFFFFF" w:themeFill="background1"/>
        <w:tabs>
          <w:tab w:val="left" w:pos="509"/>
        </w:tabs>
        <w:spacing w:after="0" w:line="240" w:lineRule="auto"/>
        <w:ind w:left="0" w:firstLine="0"/>
        <w:jc w:val="both"/>
        <w:rPr>
          <w:rFonts w:ascii="Simplified Arabic" w:hAnsi="Simplified Arabic" w:cs="Simplified Arabic"/>
          <w:sz w:val="28"/>
          <w:szCs w:val="28"/>
          <w:lang w:bidi="ar-IQ"/>
        </w:rPr>
      </w:pPr>
      <w:r w:rsidRPr="003A55B1">
        <w:rPr>
          <w:rFonts w:ascii="Simplified Arabic" w:hAnsi="Simplified Arabic" w:cs="Simplified Arabic"/>
          <w:sz w:val="28"/>
          <w:szCs w:val="28"/>
          <w:rtl/>
          <w:lang w:bidi="ar-IQ"/>
        </w:rPr>
        <w:t>لا يزال للآن مفهوم البيانات الضخمة لدى أخصائيّ المعلومات في المنظمات كافة  وتحديداً العراقية مبهماً وغير واضح بما يكفي.</w:t>
      </w:r>
    </w:p>
    <w:p w:rsidR="00813AC8" w:rsidRPr="003A55B1" w:rsidRDefault="00813AC8" w:rsidP="003A55B1">
      <w:pPr>
        <w:pStyle w:val="a3"/>
        <w:numPr>
          <w:ilvl w:val="0"/>
          <w:numId w:val="12"/>
        </w:numPr>
        <w:shd w:val="clear" w:color="auto" w:fill="FFFFFF" w:themeFill="background1"/>
        <w:tabs>
          <w:tab w:val="left" w:pos="509"/>
        </w:tabs>
        <w:spacing w:after="0" w:line="240" w:lineRule="auto"/>
        <w:ind w:left="0" w:firstLine="0"/>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تواجه منظمات الأعمال عدة تحديات عند تحليل البيانات الضخمة لعل أهمها عدم توافر الموظفين المتخصصين في تحليل البيانات الضخمة ، وارتفاع تكاليف توظيف المهنيين ذوي الخبرة في تحليل البيانات الضخمة ، وإن سرعة تدفق البيانات الضخمة تؤثر على ترشيد اتخاذ القرارات .</w:t>
      </w:r>
    </w:p>
    <w:p w:rsidR="00813AC8" w:rsidRPr="003A55B1" w:rsidRDefault="00813AC8" w:rsidP="003A55B1">
      <w:pPr>
        <w:pStyle w:val="a3"/>
        <w:numPr>
          <w:ilvl w:val="0"/>
          <w:numId w:val="12"/>
        </w:numPr>
        <w:shd w:val="clear" w:color="auto" w:fill="FFFFFF" w:themeFill="background1"/>
        <w:tabs>
          <w:tab w:val="left" w:pos="509"/>
        </w:tabs>
        <w:spacing w:after="0" w:line="240" w:lineRule="auto"/>
        <w:ind w:left="0" w:firstLine="0"/>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ولوج البيانات الضخمة في مجال تقنية المعلومات يفرض على أخصائيّ المعلومات تحديات وظيفية ومهنية عالية الدقة تحتاج منهم ضرورة صقل مهاراتهم على عدة أصعدة، بالأخص التقنية والتكنولوجية من أجل مجاراة كل جديد يتعلق بجودة وكفاءة التعامل مع البيانات الضخمة التي أصبحت قوة معرفية شديدة الطلب من قبل كل المنظمات والشركات مهما كانت ضخامة حجمها وسرعة تدفقها.</w:t>
      </w:r>
    </w:p>
    <w:p w:rsidR="00813AC8" w:rsidRPr="003A55B1" w:rsidRDefault="00813AC8" w:rsidP="003A55B1">
      <w:pPr>
        <w:pStyle w:val="a3"/>
        <w:numPr>
          <w:ilvl w:val="0"/>
          <w:numId w:val="12"/>
        </w:numPr>
        <w:shd w:val="clear" w:color="auto" w:fill="FFFFFF" w:themeFill="background1"/>
        <w:tabs>
          <w:tab w:val="left" w:pos="509"/>
        </w:tabs>
        <w:spacing w:after="0" w:line="240" w:lineRule="auto"/>
        <w:ind w:left="0" w:firstLine="0"/>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البحث في علم أنظمة/تقنية المعلومات يسير على نحو متزايد باتجاه البيانات الضخمة، وقد لقي هذا التوجه ترحيباً كبيراً من قبل المعنيين بهذا العلم، وهم على حق بحكم توليد كميات هائلة من البيانات نتيجة الانتشار غير المسبوق لأجهزة الاتصال الحديثة، وأجهزة الاستشعار، وتزايد المحتوى المتولد من وسائل التواصل الاجتماعي.</w:t>
      </w:r>
    </w:p>
    <w:p w:rsidR="00813AC8" w:rsidRPr="003A55B1" w:rsidRDefault="00813AC8" w:rsidP="003A55B1">
      <w:pPr>
        <w:pStyle w:val="a3"/>
        <w:numPr>
          <w:ilvl w:val="0"/>
          <w:numId w:val="12"/>
        </w:numPr>
        <w:shd w:val="clear" w:color="auto" w:fill="FFFFFF" w:themeFill="background1"/>
        <w:tabs>
          <w:tab w:val="left" w:pos="509"/>
        </w:tabs>
        <w:spacing w:after="0" w:line="240" w:lineRule="auto"/>
        <w:ind w:left="0" w:firstLine="0"/>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تعد القيمة التجارية للبيانات الضخمة كبيرة وأن عوائدها متنوعة بناءً على آليات وطرق تحليلها. و تحليل البيانات الضخمة يحقق لمنظمات الأعمال العديد من المزايا ، منها المساهمة في إعطاء نظرة شاملة عن المنظمة ، وزيادة فهم الأنشطة ، وتطوير استراتيجيات جديدة ونموذج الأعمال ، وتحقيق ميزة تنافسية عالية تتميز بها عن باقي المنظمات ، وتحسين جودة المعلومات المحاسبية ، وتوفير معلومات ملائمة تساعد في ترشيد القرارات داخل المنظمة .</w:t>
      </w:r>
    </w:p>
    <w:p w:rsidR="00145B56" w:rsidRPr="003A55B1" w:rsidRDefault="00145B56" w:rsidP="003A55B1">
      <w:pPr>
        <w:shd w:val="clear" w:color="auto" w:fill="FFFFFF" w:themeFill="background1"/>
        <w:tabs>
          <w:tab w:val="left" w:pos="509"/>
        </w:tabs>
        <w:spacing w:after="0" w:line="240" w:lineRule="auto"/>
        <w:jc w:val="both"/>
        <w:rPr>
          <w:rFonts w:ascii="Simplified Arabic" w:hAnsi="Simplified Arabic" w:cs="Simplified Arabic"/>
          <w:sz w:val="28"/>
          <w:szCs w:val="28"/>
          <w:lang w:bidi="ar-IQ"/>
        </w:rPr>
      </w:pPr>
    </w:p>
    <w:p w:rsidR="00813AC8" w:rsidRPr="003A55B1" w:rsidRDefault="00813AC8" w:rsidP="003A55B1">
      <w:pPr>
        <w:tabs>
          <w:tab w:val="left" w:pos="509"/>
        </w:tabs>
        <w:spacing w:after="0" w:line="240" w:lineRule="auto"/>
        <w:jc w:val="both"/>
        <w:rPr>
          <w:rFonts w:ascii="Simplified Arabic" w:hAnsi="Simplified Arabic" w:cs="Simplified Arabic"/>
          <w:b/>
          <w:bCs/>
          <w:sz w:val="28"/>
          <w:szCs w:val="28"/>
          <w:rtl/>
          <w:lang w:bidi="ar-IQ"/>
        </w:rPr>
      </w:pPr>
      <w:r w:rsidRPr="003A55B1">
        <w:rPr>
          <w:rFonts w:ascii="Simplified Arabic" w:hAnsi="Simplified Arabic" w:cs="Simplified Arabic"/>
          <w:b/>
          <w:bCs/>
          <w:sz w:val="28"/>
          <w:szCs w:val="28"/>
          <w:rtl/>
          <w:lang w:bidi="ar-IQ"/>
        </w:rPr>
        <w:lastRenderedPageBreak/>
        <w:t>التوصيات</w:t>
      </w:r>
    </w:p>
    <w:p w:rsidR="00813AC8" w:rsidRPr="003A55B1" w:rsidRDefault="00813AC8" w:rsidP="003A55B1">
      <w:pPr>
        <w:shd w:val="clear" w:color="auto" w:fill="FFFFFF" w:themeFill="background1"/>
        <w:tabs>
          <w:tab w:val="left" w:pos="509"/>
        </w:tabs>
        <w:spacing w:after="0" w:line="240" w:lineRule="auto"/>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     وجدت الشركات قيد البحث نفسها امام مفترق طرق, رسمت حدود التطورات الجديدة في تقنية المعلومات, مثلت البيانات الضخمة أحدث صورة لترغمها على التأمل الجدي لهذه التطورات وقراءة الواقع بتمعن لمعرفة اين هي اليوم والى اين تذهب, وتقدير حاجتها منها, لذا يرى الباحث:</w:t>
      </w:r>
    </w:p>
    <w:p w:rsidR="00813AC8" w:rsidRPr="003A55B1" w:rsidRDefault="00813AC8" w:rsidP="003A55B1">
      <w:pPr>
        <w:pStyle w:val="a3"/>
        <w:numPr>
          <w:ilvl w:val="1"/>
          <w:numId w:val="13"/>
        </w:numPr>
        <w:shd w:val="clear" w:color="auto" w:fill="FFFFFF" w:themeFill="background1"/>
        <w:tabs>
          <w:tab w:val="left" w:pos="509"/>
        </w:tabs>
        <w:spacing w:after="0" w:line="240" w:lineRule="auto"/>
        <w:ind w:left="0" w:firstLine="0"/>
        <w:jc w:val="both"/>
        <w:rPr>
          <w:rFonts w:ascii="Simplified Arabic" w:hAnsi="Simplified Arabic" w:cs="Simplified Arabic"/>
          <w:sz w:val="28"/>
          <w:szCs w:val="28"/>
          <w:lang w:bidi="ar-IQ"/>
        </w:rPr>
      </w:pPr>
      <w:r w:rsidRPr="003A55B1">
        <w:rPr>
          <w:rFonts w:ascii="Simplified Arabic" w:hAnsi="Simplified Arabic" w:cs="Simplified Arabic"/>
          <w:sz w:val="28"/>
          <w:szCs w:val="28"/>
          <w:rtl/>
          <w:lang w:bidi="ar-IQ"/>
        </w:rPr>
        <w:t xml:space="preserve">لا تزال الفائدة من البيانات الضخمة محدودة مقارنة بما فيها من فرص ونتائج يمكن الحصول عليها بعد التحليل, فمن الضروري الاستثمار في البرمجيات مفتوحة المصدر المتخصصة في تحليل البيانات والمواءمة بين المناسب منها  وبين محطات العمل الموجودة لدى الشركة. ومن أنظمة تحليل البيانات الضخمة نظام </w:t>
      </w:r>
      <w:proofErr w:type="spellStart"/>
      <w:r w:rsidRPr="003A55B1">
        <w:rPr>
          <w:rFonts w:ascii="Simplified Arabic" w:hAnsi="Simplified Arabic" w:cs="Simplified Arabic"/>
          <w:sz w:val="28"/>
          <w:szCs w:val="28"/>
          <w:lang w:bidi="ar-IQ"/>
        </w:rPr>
        <w:t>Hadoop</w:t>
      </w:r>
      <w:proofErr w:type="spellEnd"/>
      <w:r w:rsidRPr="003A55B1">
        <w:rPr>
          <w:rFonts w:ascii="Simplified Arabic" w:hAnsi="Simplified Arabic" w:cs="Simplified Arabic"/>
          <w:sz w:val="28"/>
          <w:szCs w:val="28"/>
          <w:rtl/>
          <w:lang w:bidi="ar-IQ"/>
        </w:rPr>
        <w:t xml:space="preserve"> متاح هنا : (</w:t>
      </w:r>
      <w:r w:rsidRPr="003A55B1">
        <w:rPr>
          <w:rFonts w:ascii="Simplified Arabic" w:hAnsi="Simplified Arabic" w:cs="Simplified Arabic"/>
          <w:sz w:val="28"/>
          <w:szCs w:val="28"/>
          <w:lang w:bidi="ar-IQ"/>
        </w:rPr>
        <w:t>http://hadoop.apache.org</w:t>
      </w:r>
      <w:r w:rsidRPr="003A55B1">
        <w:rPr>
          <w:rFonts w:ascii="Simplified Arabic" w:hAnsi="Simplified Arabic" w:cs="Simplified Arabic"/>
          <w:sz w:val="28"/>
          <w:szCs w:val="28"/>
          <w:rtl/>
          <w:lang w:bidi="ar-IQ"/>
        </w:rPr>
        <w:t xml:space="preserve">) وهو مفتوح المصدر، ونظام </w:t>
      </w:r>
      <w:r w:rsidRPr="003A55B1">
        <w:rPr>
          <w:rFonts w:ascii="Simplified Arabic" w:hAnsi="Simplified Arabic" w:cs="Simplified Arabic"/>
          <w:sz w:val="28"/>
          <w:szCs w:val="28"/>
          <w:lang w:bidi="ar-IQ"/>
        </w:rPr>
        <w:t>SAP HANA</w:t>
      </w:r>
      <w:r w:rsidRPr="003A55B1">
        <w:rPr>
          <w:rFonts w:ascii="Simplified Arabic" w:hAnsi="Simplified Arabic" w:cs="Simplified Arabic"/>
          <w:sz w:val="28"/>
          <w:szCs w:val="28"/>
          <w:rtl/>
          <w:lang w:bidi="ar-IQ"/>
        </w:rPr>
        <w:t xml:space="preserve"> متاح هنا: (</w:t>
      </w:r>
      <w:r w:rsidRPr="003A55B1">
        <w:rPr>
          <w:rFonts w:ascii="Simplified Arabic" w:hAnsi="Simplified Arabic" w:cs="Simplified Arabic"/>
          <w:sz w:val="28"/>
          <w:szCs w:val="28"/>
          <w:lang w:bidi="ar-IQ"/>
        </w:rPr>
        <w:t>https://www.sap/hana.html</w:t>
      </w:r>
      <w:r w:rsidRPr="003A55B1">
        <w:rPr>
          <w:rFonts w:ascii="Simplified Arabic" w:hAnsi="Simplified Arabic" w:cs="Simplified Arabic"/>
          <w:sz w:val="28"/>
          <w:szCs w:val="28"/>
          <w:rtl/>
          <w:lang w:bidi="ar-IQ"/>
        </w:rPr>
        <w:t>) , واللذان يعتبران من أفضل أنظمة إدارة وتحليل البيانات الضخمة.</w:t>
      </w:r>
    </w:p>
    <w:p w:rsidR="00813AC8" w:rsidRPr="003A55B1" w:rsidRDefault="00813AC8" w:rsidP="003A55B1">
      <w:pPr>
        <w:pStyle w:val="a3"/>
        <w:numPr>
          <w:ilvl w:val="1"/>
          <w:numId w:val="13"/>
        </w:numPr>
        <w:shd w:val="clear" w:color="auto" w:fill="FFFFFF" w:themeFill="background1"/>
        <w:tabs>
          <w:tab w:val="left" w:pos="509"/>
        </w:tabs>
        <w:spacing w:after="0" w:line="240" w:lineRule="auto"/>
        <w:ind w:left="0" w:firstLine="0"/>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استقطاب أخصائيّ معلومات يمكنهم التعامل بكفاءة مع البيانات الضخمة وما يترتب عليها من خدمات ووظائف جديدة لأن هذا يمثل ورقة رابحة للمنظمة لكسب رهان البقاء في أسواق المنافسة.</w:t>
      </w:r>
    </w:p>
    <w:p w:rsidR="00813AC8" w:rsidRPr="003A55B1" w:rsidRDefault="00813AC8" w:rsidP="003A55B1">
      <w:pPr>
        <w:pStyle w:val="a3"/>
        <w:numPr>
          <w:ilvl w:val="1"/>
          <w:numId w:val="13"/>
        </w:numPr>
        <w:shd w:val="clear" w:color="auto" w:fill="FFFFFF" w:themeFill="background1"/>
        <w:tabs>
          <w:tab w:val="left" w:pos="509"/>
        </w:tabs>
        <w:spacing w:after="0" w:line="240" w:lineRule="auto"/>
        <w:ind w:left="0" w:firstLine="0"/>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ضرورة إجراء تحديثات وترقيات على البرامج الخاصة بالشركة تشمل الإعداد الأكاديمي والمهني لأخصائيّ المعلومات. بمعنى آخر, التدريب والتطوير المستمر لأخصائيّ المعلومات لكي يتمكنوا من التعامل بكفاءة مع البيانات الضخمة لكي يثبتوا أنهم قادرون مع كل تحول وتطور على التكيف والتأقلم مع التحديات التي تفرضها تحليلات البيانات الضخمة.</w:t>
      </w:r>
    </w:p>
    <w:p w:rsidR="00813AC8" w:rsidRPr="003A55B1" w:rsidRDefault="00813AC8" w:rsidP="003A55B1">
      <w:pPr>
        <w:pStyle w:val="a3"/>
        <w:numPr>
          <w:ilvl w:val="1"/>
          <w:numId w:val="13"/>
        </w:numPr>
        <w:shd w:val="clear" w:color="auto" w:fill="FFFFFF" w:themeFill="background1"/>
        <w:tabs>
          <w:tab w:val="left" w:pos="509"/>
        </w:tabs>
        <w:spacing w:after="0" w:line="240" w:lineRule="auto"/>
        <w:ind w:left="0" w:firstLine="0"/>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تعد تقنيات الحوسبة السحابية من أهم الحلول والطرق المفيدة في ايجاد  مساحات تخزينية للبيانات الضخمة وتساعد في التعامل معها بالسرعة المناسبة</w:t>
      </w:r>
    </w:p>
    <w:p w:rsidR="00813AC8" w:rsidRPr="003A55B1" w:rsidRDefault="00813AC8" w:rsidP="003A55B1">
      <w:pPr>
        <w:pStyle w:val="a3"/>
        <w:numPr>
          <w:ilvl w:val="1"/>
          <w:numId w:val="13"/>
        </w:numPr>
        <w:shd w:val="clear" w:color="auto" w:fill="FFFFFF" w:themeFill="background1"/>
        <w:tabs>
          <w:tab w:val="left" w:pos="509"/>
        </w:tabs>
        <w:spacing w:after="0" w:line="240" w:lineRule="auto"/>
        <w:ind w:left="0" w:firstLine="0"/>
        <w:jc w:val="both"/>
        <w:rPr>
          <w:rFonts w:ascii="Simplified Arabic" w:hAnsi="Simplified Arabic" w:cs="Simplified Arabic"/>
          <w:sz w:val="28"/>
          <w:szCs w:val="28"/>
          <w:rtl/>
          <w:lang w:bidi="ar-IQ"/>
        </w:rPr>
      </w:pPr>
      <w:r w:rsidRPr="003A55B1">
        <w:rPr>
          <w:rFonts w:ascii="Simplified Arabic" w:hAnsi="Simplified Arabic" w:cs="Simplified Arabic"/>
          <w:sz w:val="28"/>
          <w:szCs w:val="28"/>
          <w:rtl/>
          <w:lang w:bidi="ar-IQ"/>
        </w:rPr>
        <w:t xml:space="preserve">إنشاء مراكز بحوث في الشركات  والجهات الأخرى للعمل على تحليل البيانات التي تملكها الشركة من أجل اعداد خطة معالجة استراتيجية لاستيعاب الزيادة </w:t>
      </w:r>
      <w:r w:rsidRPr="003A55B1">
        <w:rPr>
          <w:rFonts w:ascii="Simplified Arabic" w:hAnsi="Simplified Arabic" w:cs="Simplified Arabic"/>
          <w:sz w:val="28"/>
          <w:szCs w:val="28"/>
          <w:rtl/>
          <w:lang w:bidi="ar-IQ"/>
        </w:rPr>
        <w:lastRenderedPageBreak/>
        <w:t>المتسارعة للبيانات الضخمة والعمل على تحليلها والاستفادة منها وتقديمها بشكل نتائج وتوصيات محدثة باستمرار لمساندة متخذ القرار.</w:t>
      </w:r>
    </w:p>
    <w:p w:rsidR="005C12B7" w:rsidRPr="003A55B1" w:rsidRDefault="005C2A0F" w:rsidP="003A55B1">
      <w:pPr>
        <w:tabs>
          <w:tab w:val="left" w:pos="509"/>
        </w:tabs>
        <w:bidi w:val="0"/>
        <w:spacing w:after="0" w:line="240" w:lineRule="auto"/>
        <w:rPr>
          <w:rFonts w:asciiTheme="majorBidi" w:hAnsiTheme="majorBidi" w:cstheme="majorBidi"/>
          <w:b/>
          <w:bCs/>
          <w:sz w:val="28"/>
          <w:szCs w:val="28"/>
          <w:lang w:bidi="ar-IQ"/>
        </w:rPr>
      </w:pPr>
      <w:r w:rsidRPr="003A55B1">
        <w:rPr>
          <w:rFonts w:asciiTheme="majorBidi" w:hAnsiTheme="majorBidi" w:cstheme="majorBidi"/>
          <w:b/>
          <w:bCs/>
          <w:sz w:val="28"/>
          <w:szCs w:val="28"/>
          <w:lang w:bidi="ar-IQ"/>
        </w:rPr>
        <w:t>Reference</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Adonisi</w:t>
      </w:r>
      <w:proofErr w:type="spellEnd"/>
      <w:r w:rsidRPr="003A55B1">
        <w:rPr>
          <w:rFonts w:asciiTheme="majorBidi" w:hAnsiTheme="majorBidi" w:cstheme="majorBidi"/>
          <w:sz w:val="28"/>
          <w:szCs w:val="28"/>
          <w:lang w:bidi="ar-IQ"/>
        </w:rPr>
        <w:t xml:space="preserve">, M. (2005). The relationship between corporate entrepreneurship, market orientation, </w:t>
      </w:r>
      <w:proofErr w:type="spellStart"/>
      <w:r w:rsidRPr="003A55B1">
        <w:rPr>
          <w:rFonts w:asciiTheme="majorBidi" w:hAnsiTheme="majorBidi" w:cstheme="majorBidi"/>
          <w:sz w:val="28"/>
          <w:szCs w:val="28"/>
          <w:lang w:bidi="ar-IQ"/>
        </w:rPr>
        <w:t>organisational</w:t>
      </w:r>
      <w:proofErr w:type="spellEnd"/>
      <w:r w:rsidRPr="003A55B1">
        <w:rPr>
          <w:rFonts w:asciiTheme="majorBidi" w:hAnsiTheme="majorBidi" w:cstheme="majorBidi"/>
          <w:sz w:val="28"/>
          <w:szCs w:val="28"/>
          <w:lang w:bidi="ar-IQ"/>
        </w:rPr>
        <w:t xml:space="preserve"> flexibility and job satisfaction (Doctoral dissertation, University of Pretoria).</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Agrawal</w:t>
      </w:r>
      <w:proofErr w:type="spellEnd"/>
      <w:r w:rsidRPr="003A55B1">
        <w:rPr>
          <w:rFonts w:asciiTheme="majorBidi" w:hAnsiTheme="majorBidi" w:cstheme="majorBidi"/>
          <w:sz w:val="28"/>
          <w:szCs w:val="28"/>
          <w:lang w:bidi="ar-IQ"/>
        </w:rPr>
        <w:t xml:space="preserve">, R., &amp; </w:t>
      </w:r>
      <w:proofErr w:type="spellStart"/>
      <w:r w:rsidRPr="003A55B1">
        <w:rPr>
          <w:rFonts w:asciiTheme="majorBidi" w:hAnsiTheme="majorBidi" w:cstheme="majorBidi"/>
          <w:sz w:val="28"/>
          <w:szCs w:val="28"/>
          <w:lang w:bidi="ar-IQ"/>
        </w:rPr>
        <w:t>Nyamful</w:t>
      </w:r>
      <w:proofErr w:type="spellEnd"/>
      <w:r w:rsidRPr="003A55B1">
        <w:rPr>
          <w:rFonts w:asciiTheme="majorBidi" w:hAnsiTheme="majorBidi" w:cstheme="majorBidi"/>
          <w:sz w:val="28"/>
          <w:szCs w:val="28"/>
          <w:lang w:bidi="ar-IQ"/>
        </w:rPr>
        <w:t>, C. (2016). Challenges of big data storage and management. Global Journal of Information Technology: Emerging Technologies, 6(1).</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Alabadi</w:t>
      </w:r>
      <w:proofErr w:type="spellEnd"/>
      <w:r w:rsidRPr="003A55B1">
        <w:rPr>
          <w:rFonts w:asciiTheme="majorBidi" w:hAnsiTheme="majorBidi" w:cstheme="majorBidi"/>
          <w:sz w:val="28"/>
          <w:szCs w:val="28"/>
          <w:lang w:bidi="ar-IQ"/>
        </w:rPr>
        <w:t xml:space="preserve">, H. F., </w:t>
      </w:r>
      <w:proofErr w:type="spellStart"/>
      <w:r w:rsidRPr="003A55B1">
        <w:rPr>
          <w:rFonts w:asciiTheme="majorBidi" w:hAnsiTheme="majorBidi" w:cstheme="majorBidi"/>
          <w:sz w:val="28"/>
          <w:szCs w:val="28"/>
          <w:lang w:bidi="ar-IQ"/>
        </w:rPr>
        <w:t>Ghazzayb</w:t>
      </w:r>
      <w:proofErr w:type="spellEnd"/>
      <w:r w:rsidRPr="003A55B1">
        <w:rPr>
          <w:rFonts w:asciiTheme="majorBidi" w:hAnsiTheme="majorBidi" w:cstheme="majorBidi"/>
          <w:sz w:val="28"/>
          <w:szCs w:val="28"/>
          <w:lang w:bidi="ar-IQ"/>
        </w:rPr>
        <w:t xml:space="preserve">, M. J., &amp; Ahmed, N. (2020). The Role of Strategic Sense in Reducing </w:t>
      </w:r>
      <w:proofErr w:type="spellStart"/>
      <w:r w:rsidRPr="003A55B1">
        <w:rPr>
          <w:rFonts w:asciiTheme="majorBidi" w:hAnsiTheme="majorBidi" w:cstheme="majorBidi"/>
          <w:sz w:val="28"/>
          <w:szCs w:val="28"/>
          <w:lang w:bidi="ar-IQ"/>
        </w:rPr>
        <w:t>Organisational</w:t>
      </w:r>
      <w:proofErr w:type="spellEnd"/>
      <w:r w:rsidRPr="003A55B1">
        <w:rPr>
          <w:rFonts w:asciiTheme="majorBidi" w:hAnsiTheme="majorBidi" w:cstheme="majorBidi"/>
          <w:sz w:val="28"/>
          <w:szCs w:val="28"/>
          <w:lang w:bidi="ar-IQ"/>
        </w:rPr>
        <w:t xml:space="preserve"> Decline: Case Study of the Najaf Cement Factory. International Journal of Innovation, Creativity and Change, 11(8).</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AL-</w:t>
      </w:r>
      <w:proofErr w:type="spellStart"/>
      <w:r w:rsidRPr="003A55B1">
        <w:rPr>
          <w:rFonts w:asciiTheme="majorBidi" w:hAnsiTheme="majorBidi" w:cstheme="majorBidi"/>
          <w:sz w:val="28"/>
          <w:szCs w:val="28"/>
          <w:lang w:bidi="ar-IQ"/>
        </w:rPr>
        <w:t>Jaafreh</w:t>
      </w:r>
      <w:proofErr w:type="spellEnd"/>
      <w:r w:rsidRPr="003A55B1">
        <w:rPr>
          <w:rFonts w:asciiTheme="majorBidi" w:hAnsiTheme="majorBidi" w:cstheme="majorBidi"/>
          <w:sz w:val="28"/>
          <w:szCs w:val="28"/>
          <w:lang w:bidi="ar-IQ"/>
        </w:rPr>
        <w:t xml:space="preserve">, A., and </w:t>
      </w:r>
      <w:proofErr w:type="spellStart"/>
      <w:r w:rsidRPr="003A55B1">
        <w:rPr>
          <w:rFonts w:asciiTheme="majorBidi" w:hAnsiTheme="majorBidi" w:cstheme="majorBidi"/>
          <w:sz w:val="28"/>
          <w:szCs w:val="28"/>
          <w:lang w:bidi="ar-IQ"/>
        </w:rPr>
        <w:t>Fayoumi</w:t>
      </w:r>
      <w:proofErr w:type="spellEnd"/>
      <w:r w:rsidRPr="003A55B1">
        <w:rPr>
          <w:rFonts w:asciiTheme="majorBidi" w:hAnsiTheme="majorBidi" w:cstheme="majorBidi"/>
          <w:sz w:val="28"/>
          <w:szCs w:val="28"/>
          <w:lang w:bidi="ar-IQ"/>
        </w:rPr>
        <w:t>, A., (2017), “The Role of Big Data Analytics in Innovation: A Study from The Telecom Industry”, In Proceeding of the 28th Australasian Conference on Information Systems, Hobart, Australia.</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Amirkhanyan</w:t>
      </w:r>
      <w:proofErr w:type="spellEnd"/>
      <w:r w:rsidRPr="003A55B1">
        <w:rPr>
          <w:rFonts w:asciiTheme="majorBidi" w:hAnsiTheme="majorBidi" w:cstheme="majorBidi"/>
          <w:sz w:val="28"/>
          <w:szCs w:val="28"/>
          <w:lang w:bidi="ar-IQ"/>
        </w:rPr>
        <w:t>, A. A., Kim, H. J., &amp; Lambright, K. T. (2014). The performance puzzle: Understanding the factors influencing alternative dimensions and views of performance. Journal of Public Administration Research and Theory, 24(1).</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Andrews, R., Boyne, G., &amp; Walker, R. M. (2011). The impact of management on administrative and survey measures of organizational performance. Public Management Review, 13(2).</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Anwar,M</w:t>
      </w:r>
      <w:proofErr w:type="spellEnd"/>
      <w:r w:rsidRPr="003A55B1">
        <w:rPr>
          <w:rFonts w:asciiTheme="majorBidi" w:hAnsiTheme="majorBidi" w:cstheme="majorBidi"/>
          <w:sz w:val="28"/>
          <w:szCs w:val="28"/>
          <w:lang w:bidi="ar-IQ"/>
        </w:rPr>
        <w:t>., Khan, S., and Shah, S., (2018), “ Big Data Capabilities and Firm's Performance: A Mediating Role of Competitive Advantage”, Journal of Information &amp; Knowledge Management, Vol. 17, No. 4.</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Apurva</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Lagwankar</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Anamika</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Sinha</w:t>
      </w:r>
      <w:proofErr w:type="spellEnd"/>
      <w:r w:rsidRPr="003A55B1">
        <w:rPr>
          <w:rFonts w:asciiTheme="majorBidi" w:hAnsiTheme="majorBidi" w:cstheme="majorBidi"/>
          <w:sz w:val="28"/>
          <w:szCs w:val="28"/>
          <w:lang w:bidi="ar-IQ"/>
        </w:rPr>
        <w:t xml:space="preserve">, Tripura </w:t>
      </w:r>
      <w:proofErr w:type="spellStart"/>
      <w:r w:rsidRPr="003A55B1">
        <w:rPr>
          <w:rFonts w:asciiTheme="majorBidi" w:hAnsiTheme="majorBidi" w:cstheme="majorBidi"/>
          <w:sz w:val="28"/>
          <w:szCs w:val="28"/>
          <w:lang w:bidi="ar-IQ"/>
        </w:rPr>
        <w:t>Sundari</w:t>
      </w:r>
      <w:proofErr w:type="spellEnd"/>
      <w:r w:rsidRPr="003A55B1">
        <w:rPr>
          <w:rFonts w:asciiTheme="majorBidi" w:hAnsiTheme="majorBidi" w:cstheme="majorBidi"/>
          <w:sz w:val="28"/>
          <w:szCs w:val="28"/>
          <w:lang w:bidi="ar-IQ"/>
        </w:rPr>
        <w:t xml:space="preserve"> Joshi, ''Role of explicit and tacit knowledge'', Journal of Indian Management, Vol. 10, No. 4, 2013.</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Barnes, T. J. (2013). Big data, little history. Dialogues in Human Geography, 3(3).</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lastRenderedPageBreak/>
        <w:t>Beltrán</w:t>
      </w:r>
      <w:proofErr w:type="spellEnd"/>
      <w:r w:rsidRPr="003A55B1">
        <w:rPr>
          <w:rFonts w:asciiTheme="majorBidi" w:hAnsiTheme="majorBidi" w:cstheme="majorBidi"/>
          <w:sz w:val="28"/>
          <w:szCs w:val="28"/>
          <w:lang w:bidi="ar-IQ"/>
        </w:rPr>
        <w:t xml:space="preserve"> Martín, I. (2006). Influence of high commitment management on </w:t>
      </w:r>
      <w:proofErr w:type="spellStart"/>
      <w:r w:rsidRPr="003A55B1">
        <w:rPr>
          <w:rFonts w:asciiTheme="majorBidi" w:hAnsiTheme="majorBidi" w:cstheme="majorBidi"/>
          <w:sz w:val="28"/>
          <w:szCs w:val="28"/>
          <w:lang w:bidi="ar-IQ"/>
        </w:rPr>
        <w:t>organisational</w:t>
      </w:r>
      <w:proofErr w:type="spellEnd"/>
      <w:r w:rsidRPr="003A55B1">
        <w:rPr>
          <w:rFonts w:asciiTheme="majorBidi" w:hAnsiTheme="majorBidi" w:cstheme="majorBidi"/>
          <w:sz w:val="28"/>
          <w:szCs w:val="28"/>
          <w:lang w:bidi="ar-IQ"/>
        </w:rPr>
        <w:t xml:space="preserve"> performance: human resource flexibility as a mediator variable (Doctoral dissertation, </w:t>
      </w:r>
      <w:proofErr w:type="spellStart"/>
      <w:r w:rsidRPr="003A55B1">
        <w:rPr>
          <w:rFonts w:asciiTheme="majorBidi" w:hAnsiTheme="majorBidi" w:cstheme="majorBidi"/>
          <w:sz w:val="28"/>
          <w:szCs w:val="28"/>
          <w:lang w:bidi="ar-IQ"/>
        </w:rPr>
        <w:t>Universitat</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Jaume</w:t>
      </w:r>
      <w:proofErr w:type="spellEnd"/>
      <w:r w:rsidRPr="003A55B1">
        <w:rPr>
          <w:rFonts w:asciiTheme="majorBidi" w:hAnsiTheme="majorBidi" w:cstheme="majorBidi"/>
          <w:sz w:val="28"/>
          <w:szCs w:val="28"/>
          <w:lang w:bidi="ar-IQ"/>
        </w:rPr>
        <w:t xml:space="preserve"> I).</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Bentayeb</w:t>
      </w:r>
      <w:proofErr w:type="spellEnd"/>
      <w:r w:rsidRPr="003A55B1">
        <w:rPr>
          <w:rFonts w:asciiTheme="majorBidi" w:hAnsiTheme="majorBidi" w:cstheme="majorBidi"/>
          <w:sz w:val="28"/>
          <w:szCs w:val="28"/>
          <w:lang w:bidi="ar-IQ"/>
        </w:rPr>
        <w:t xml:space="preserve"> Z. &amp; </w:t>
      </w:r>
      <w:proofErr w:type="spellStart"/>
      <w:r w:rsidRPr="003A55B1">
        <w:rPr>
          <w:rFonts w:asciiTheme="majorBidi" w:hAnsiTheme="majorBidi" w:cstheme="majorBidi"/>
          <w:sz w:val="28"/>
          <w:szCs w:val="28"/>
          <w:lang w:bidi="ar-IQ"/>
        </w:rPr>
        <w:t>Alriyaee</w:t>
      </w:r>
      <w:proofErr w:type="spellEnd"/>
      <w:r w:rsidRPr="003A55B1">
        <w:rPr>
          <w:rFonts w:asciiTheme="majorBidi" w:hAnsiTheme="majorBidi" w:cstheme="majorBidi"/>
          <w:sz w:val="28"/>
          <w:szCs w:val="28"/>
          <w:lang w:bidi="ar-IQ"/>
        </w:rPr>
        <w:t xml:space="preserve"> SI., 2018, The new roles of the information specialist to deal with big data, Journal of Information Studies and Technology: </w:t>
      </w:r>
      <w:hyperlink r:id="rId12" w:history="1">
        <w:r w:rsidRPr="003A55B1">
          <w:rPr>
            <w:rFonts w:asciiTheme="majorBidi" w:hAnsiTheme="majorBidi" w:cstheme="majorBidi"/>
            <w:sz w:val="28"/>
            <w:szCs w:val="28"/>
            <w:lang w:bidi="ar-IQ"/>
          </w:rPr>
          <w:t>https://doi.org/10.5339/jist.2018.16</w:t>
        </w:r>
      </w:hyperlink>
      <w:r w:rsidRPr="003A55B1">
        <w:rPr>
          <w:rFonts w:asciiTheme="majorBidi" w:hAnsiTheme="majorBidi" w:cstheme="majorBidi"/>
          <w:sz w:val="28"/>
          <w:szCs w:val="28"/>
          <w:lang w:bidi="ar-IQ"/>
        </w:rPr>
        <w:t>.</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Bertot</w:t>
      </w:r>
      <w:proofErr w:type="spellEnd"/>
      <w:r w:rsidRPr="003A55B1">
        <w:rPr>
          <w:rFonts w:asciiTheme="majorBidi" w:hAnsiTheme="majorBidi" w:cstheme="majorBidi"/>
          <w:sz w:val="28"/>
          <w:szCs w:val="28"/>
          <w:lang w:bidi="ar-IQ"/>
        </w:rPr>
        <w:t>, J. C., Butler, B. S., &amp; Travis, D. M. (2014). Local big data: The role of libraries in building community data infrastructures. Proceedings of the 15th annual international conference on digital government research.</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Bertot</w:t>
      </w:r>
      <w:proofErr w:type="spellEnd"/>
      <w:r w:rsidRPr="003A55B1">
        <w:rPr>
          <w:rFonts w:asciiTheme="majorBidi" w:hAnsiTheme="majorBidi" w:cstheme="majorBidi"/>
          <w:sz w:val="28"/>
          <w:szCs w:val="28"/>
          <w:lang w:bidi="ar-IQ"/>
        </w:rPr>
        <w:t xml:space="preserve">, J., Gorham, U., Jaeger, P., &amp; </w:t>
      </w:r>
      <w:proofErr w:type="spellStart"/>
      <w:r w:rsidRPr="003A55B1">
        <w:rPr>
          <w:rFonts w:asciiTheme="majorBidi" w:hAnsiTheme="majorBidi" w:cstheme="majorBidi"/>
          <w:sz w:val="28"/>
          <w:szCs w:val="28"/>
          <w:lang w:bidi="ar-IQ"/>
        </w:rPr>
        <w:t>Sarin</w:t>
      </w:r>
      <w:proofErr w:type="spellEnd"/>
      <w:r w:rsidRPr="003A55B1">
        <w:rPr>
          <w:rFonts w:asciiTheme="majorBidi" w:hAnsiTheme="majorBidi" w:cstheme="majorBidi"/>
          <w:sz w:val="28"/>
          <w:szCs w:val="28"/>
          <w:lang w:bidi="ar-IQ"/>
        </w:rPr>
        <w:t xml:space="preserve">, L. (2014). Big data, libraries, and the information policies of the Obama administration. The </w:t>
      </w:r>
      <w:proofErr w:type="spellStart"/>
      <w:r w:rsidRPr="003A55B1">
        <w:rPr>
          <w:rFonts w:asciiTheme="majorBidi" w:hAnsiTheme="majorBidi" w:cstheme="majorBidi"/>
          <w:sz w:val="28"/>
          <w:szCs w:val="28"/>
          <w:lang w:bidi="ar-IQ"/>
        </w:rPr>
        <w:t>Bowker</w:t>
      </w:r>
      <w:proofErr w:type="spellEnd"/>
      <w:r w:rsidRPr="003A55B1">
        <w:rPr>
          <w:rFonts w:asciiTheme="majorBidi" w:hAnsiTheme="majorBidi" w:cstheme="majorBidi"/>
          <w:sz w:val="28"/>
          <w:szCs w:val="28"/>
          <w:lang w:bidi="ar-IQ"/>
        </w:rPr>
        <w:t xml:space="preserve"> Annual.</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Brewer, E. (2012). CAP twelve years later: How the" rules" have changed. Computer, 45(2).</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Buller</w:t>
      </w:r>
      <w:proofErr w:type="spellEnd"/>
      <w:r w:rsidRPr="003A55B1">
        <w:rPr>
          <w:rFonts w:asciiTheme="majorBidi" w:hAnsiTheme="majorBidi" w:cstheme="majorBidi"/>
          <w:sz w:val="28"/>
          <w:szCs w:val="28"/>
          <w:lang w:bidi="ar-IQ"/>
        </w:rPr>
        <w:t xml:space="preserve">, P. F., &amp; </w:t>
      </w:r>
      <w:proofErr w:type="spellStart"/>
      <w:r w:rsidRPr="003A55B1">
        <w:rPr>
          <w:rFonts w:asciiTheme="majorBidi" w:hAnsiTheme="majorBidi" w:cstheme="majorBidi"/>
          <w:sz w:val="28"/>
          <w:szCs w:val="28"/>
          <w:lang w:bidi="ar-IQ"/>
        </w:rPr>
        <w:t>McEvoy</w:t>
      </w:r>
      <w:proofErr w:type="spellEnd"/>
      <w:r w:rsidRPr="003A55B1">
        <w:rPr>
          <w:rFonts w:asciiTheme="majorBidi" w:hAnsiTheme="majorBidi" w:cstheme="majorBidi"/>
          <w:sz w:val="28"/>
          <w:szCs w:val="28"/>
          <w:lang w:bidi="ar-IQ"/>
        </w:rPr>
        <w:t>, G. M. (2016). A model for implementing a sustainability strategy through HRM practices. Business and society review, 121(4).</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 xml:space="preserve">Callaway, Stephan K., and </w:t>
      </w:r>
      <w:proofErr w:type="spellStart"/>
      <w:r w:rsidRPr="003A55B1">
        <w:rPr>
          <w:rFonts w:asciiTheme="majorBidi" w:hAnsiTheme="majorBidi" w:cstheme="majorBidi"/>
          <w:sz w:val="28"/>
          <w:szCs w:val="28"/>
          <w:lang w:bidi="ar-IQ"/>
        </w:rPr>
        <w:t>Celuck</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Keven</w:t>
      </w:r>
      <w:proofErr w:type="spellEnd"/>
      <w:r w:rsidRPr="003A55B1">
        <w:rPr>
          <w:rFonts w:asciiTheme="majorBidi" w:hAnsiTheme="majorBidi" w:cstheme="majorBidi"/>
          <w:sz w:val="28"/>
          <w:szCs w:val="28"/>
          <w:lang w:bidi="ar-IQ"/>
        </w:rPr>
        <w:t>, and Murphy, Gregory B., 2009, Strategic Flexibility and SMEs; The Role of Information Technology for Managing Internal and External Relations, Journal of Entrepreneurship, Vol. 12, No. 1, Sacred Heart University, New England.</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Carlsson</w:t>
      </w:r>
      <w:proofErr w:type="spellEnd"/>
      <w:r w:rsidRPr="003A55B1">
        <w:rPr>
          <w:rFonts w:asciiTheme="majorBidi" w:hAnsiTheme="majorBidi" w:cstheme="majorBidi"/>
          <w:sz w:val="28"/>
          <w:szCs w:val="28"/>
          <w:lang w:bidi="ar-IQ"/>
        </w:rPr>
        <w:t xml:space="preserve">, S., </w:t>
      </w:r>
      <w:proofErr w:type="spellStart"/>
      <w:r w:rsidRPr="003A55B1">
        <w:rPr>
          <w:rFonts w:asciiTheme="majorBidi" w:hAnsiTheme="majorBidi" w:cstheme="majorBidi"/>
          <w:sz w:val="28"/>
          <w:szCs w:val="28"/>
          <w:lang w:bidi="ar-IQ"/>
        </w:rPr>
        <w:t>Corvello</w:t>
      </w:r>
      <w:proofErr w:type="spellEnd"/>
      <w:r w:rsidRPr="003A55B1">
        <w:rPr>
          <w:rFonts w:asciiTheme="majorBidi" w:hAnsiTheme="majorBidi" w:cstheme="majorBidi"/>
          <w:sz w:val="28"/>
          <w:szCs w:val="28"/>
          <w:lang w:bidi="ar-IQ"/>
        </w:rPr>
        <w:t xml:space="preserve">, V., </w:t>
      </w:r>
      <w:proofErr w:type="spellStart"/>
      <w:r w:rsidRPr="003A55B1">
        <w:rPr>
          <w:rFonts w:asciiTheme="majorBidi" w:hAnsiTheme="majorBidi" w:cstheme="majorBidi"/>
          <w:sz w:val="28"/>
          <w:szCs w:val="28"/>
          <w:lang w:bidi="ar-IQ"/>
        </w:rPr>
        <w:t>Schroll</w:t>
      </w:r>
      <w:proofErr w:type="spellEnd"/>
      <w:r w:rsidRPr="003A55B1">
        <w:rPr>
          <w:rFonts w:asciiTheme="majorBidi" w:hAnsiTheme="majorBidi" w:cstheme="majorBidi"/>
          <w:sz w:val="28"/>
          <w:szCs w:val="28"/>
          <w:lang w:bidi="ar-IQ"/>
        </w:rPr>
        <w:t>, A., &amp; Mild, A. (2011). Open innovation modes and the role of internal R&amp;D. European Journal of Innovation Management.</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Cavanillas</w:t>
      </w:r>
      <w:proofErr w:type="spellEnd"/>
      <w:r w:rsidRPr="003A55B1">
        <w:rPr>
          <w:rFonts w:asciiTheme="majorBidi" w:hAnsiTheme="majorBidi" w:cstheme="majorBidi"/>
          <w:sz w:val="28"/>
          <w:szCs w:val="28"/>
          <w:lang w:bidi="ar-IQ"/>
        </w:rPr>
        <w:t xml:space="preserve">, J. M., Curry, E., &amp; </w:t>
      </w:r>
      <w:proofErr w:type="spellStart"/>
      <w:r w:rsidRPr="003A55B1">
        <w:rPr>
          <w:rFonts w:asciiTheme="majorBidi" w:hAnsiTheme="majorBidi" w:cstheme="majorBidi"/>
          <w:sz w:val="28"/>
          <w:szCs w:val="28"/>
          <w:lang w:bidi="ar-IQ"/>
        </w:rPr>
        <w:t>Wahlster</w:t>
      </w:r>
      <w:proofErr w:type="spellEnd"/>
      <w:r w:rsidRPr="003A55B1">
        <w:rPr>
          <w:rFonts w:asciiTheme="majorBidi" w:hAnsiTheme="majorBidi" w:cstheme="majorBidi"/>
          <w:sz w:val="28"/>
          <w:szCs w:val="28"/>
          <w:lang w:bidi="ar-IQ"/>
        </w:rPr>
        <w:t>, W. (2016). New horizons for a data-driven economy: a roadmap for usage and exploitation of big data in Europe. Springer Nature.</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Chang, A.Y., On the Measurement of Routing Flexibility: a Multiple Attribute Approach. International Journal of Production Economics, 109 (1), (2007).</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 xml:space="preserve">Chang, Shih Chia, and Yang, Chen Lung, and Cheng, </w:t>
      </w:r>
      <w:proofErr w:type="spellStart"/>
      <w:r w:rsidRPr="003A55B1">
        <w:rPr>
          <w:rFonts w:asciiTheme="majorBidi" w:hAnsiTheme="majorBidi" w:cstheme="majorBidi"/>
          <w:sz w:val="28"/>
          <w:szCs w:val="28"/>
          <w:lang w:bidi="ar-IQ"/>
        </w:rPr>
        <w:t>Hsin</w:t>
      </w:r>
      <w:proofErr w:type="spellEnd"/>
      <w:r w:rsidRPr="003A55B1">
        <w:rPr>
          <w:rFonts w:asciiTheme="majorBidi" w:hAnsiTheme="majorBidi" w:cstheme="majorBidi"/>
          <w:sz w:val="28"/>
          <w:szCs w:val="28"/>
          <w:lang w:bidi="ar-IQ"/>
        </w:rPr>
        <w:t xml:space="preserve"> Chia, and </w:t>
      </w:r>
      <w:proofErr w:type="spellStart"/>
      <w:r w:rsidRPr="003A55B1">
        <w:rPr>
          <w:rFonts w:asciiTheme="majorBidi" w:hAnsiTheme="majorBidi" w:cstheme="majorBidi"/>
          <w:sz w:val="28"/>
          <w:szCs w:val="28"/>
          <w:lang w:bidi="ar-IQ"/>
        </w:rPr>
        <w:t>Sheu</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Chwen</w:t>
      </w:r>
      <w:proofErr w:type="spellEnd"/>
      <w:r w:rsidRPr="003A55B1">
        <w:rPr>
          <w:rFonts w:asciiTheme="majorBidi" w:hAnsiTheme="majorBidi" w:cstheme="majorBidi"/>
          <w:sz w:val="28"/>
          <w:szCs w:val="28"/>
          <w:lang w:bidi="ar-IQ"/>
        </w:rPr>
        <w:t xml:space="preserve">, 2003, Manufacturing Flexibility and </w:t>
      </w:r>
      <w:r w:rsidRPr="003A55B1">
        <w:rPr>
          <w:rFonts w:asciiTheme="majorBidi" w:hAnsiTheme="majorBidi" w:cstheme="majorBidi"/>
          <w:sz w:val="28"/>
          <w:szCs w:val="28"/>
          <w:lang w:bidi="ar-IQ"/>
        </w:rPr>
        <w:lastRenderedPageBreak/>
        <w:t>Business Strategy, International Journal of Production Economic, No. 83, Taiwan.</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 xml:space="preserve">Chen, Y., Wang, Y., </w:t>
      </w:r>
      <w:proofErr w:type="spellStart"/>
      <w:r w:rsidRPr="003A55B1">
        <w:rPr>
          <w:rFonts w:asciiTheme="majorBidi" w:hAnsiTheme="majorBidi" w:cstheme="majorBidi"/>
          <w:sz w:val="28"/>
          <w:szCs w:val="28"/>
          <w:lang w:bidi="ar-IQ"/>
        </w:rPr>
        <w:t>Nevo</w:t>
      </w:r>
      <w:proofErr w:type="spellEnd"/>
      <w:r w:rsidRPr="003A55B1">
        <w:rPr>
          <w:rFonts w:asciiTheme="majorBidi" w:hAnsiTheme="majorBidi" w:cstheme="majorBidi"/>
          <w:sz w:val="28"/>
          <w:szCs w:val="28"/>
          <w:lang w:bidi="ar-IQ"/>
        </w:rPr>
        <w:t>, S., Jin, J., Wang, L., &amp; Chow, W., (2014). IT capability and organizational performance: The roles of business process agility and environmental factors. European Journal of Information Systems, 23.</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Constantiou</w:t>
      </w:r>
      <w:proofErr w:type="spellEnd"/>
      <w:r w:rsidRPr="003A55B1">
        <w:rPr>
          <w:rFonts w:asciiTheme="majorBidi" w:hAnsiTheme="majorBidi" w:cstheme="majorBidi"/>
          <w:sz w:val="28"/>
          <w:szCs w:val="28"/>
          <w:lang w:bidi="ar-IQ"/>
        </w:rPr>
        <w:t xml:space="preserve">, I. D. &amp; </w:t>
      </w:r>
      <w:proofErr w:type="spellStart"/>
      <w:r w:rsidRPr="003A55B1">
        <w:rPr>
          <w:rFonts w:asciiTheme="majorBidi" w:hAnsiTheme="majorBidi" w:cstheme="majorBidi"/>
          <w:sz w:val="28"/>
          <w:szCs w:val="28"/>
          <w:lang w:bidi="ar-IQ"/>
        </w:rPr>
        <w:t>Kallinikos</w:t>
      </w:r>
      <w:proofErr w:type="spellEnd"/>
      <w:r w:rsidRPr="003A55B1">
        <w:rPr>
          <w:rFonts w:asciiTheme="majorBidi" w:hAnsiTheme="majorBidi" w:cstheme="majorBidi"/>
          <w:sz w:val="28"/>
          <w:szCs w:val="28"/>
          <w:lang w:bidi="ar-IQ"/>
        </w:rPr>
        <w:t>, J. (2015). New games, new rules: big data and the changing context of strategy. Journal of Information Technology, 30(1). doi:10.1057/</w:t>
      </w:r>
      <w:proofErr w:type="spellStart"/>
      <w:r w:rsidRPr="003A55B1">
        <w:rPr>
          <w:rFonts w:asciiTheme="majorBidi" w:hAnsiTheme="majorBidi" w:cstheme="majorBidi"/>
          <w:sz w:val="28"/>
          <w:szCs w:val="28"/>
          <w:lang w:bidi="ar-IQ"/>
        </w:rPr>
        <w:t>jit</w:t>
      </w:r>
      <w:proofErr w:type="spellEnd"/>
      <w:r w:rsidRPr="003A55B1">
        <w:rPr>
          <w:rFonts w:asciiTheme="majorBidi" w:hAnsiTheme="majorBidi" w:cstheme="majorBidi"/>
          <w:sz w:val="28"/>
          <w:szCs w:val="28"/>
          <w:lang w:bidi="ar-IQ"/>
        </w:rPr>
        <w:t>.</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Danielsen</w:t>
      </w:r>
      <w:proofErr w:type="spellEnd"/>
      <w:r w:rsidRPr="003A55B1">
        <w:rPr>
          <w:rFonts w:asciiTheme="majorBidi" w:hAnsiTheme="majorBidi" w:cstheme="majorBidi"/>
          <w:sz w:val="28"/>
          <w:szCs w:val="28"/>
          <w:lang w:bidi="ar-IQ"/>
        </w:rPr>
        <w:t xml:space="preserve">, F., </w:t>
      </w:r>
      <w:proofErr w:type="spellStart"/>
      <w:r w:rsidRPr="003A55B1">
        <w:rPr>
          <w:rFonts w:asciiTheme="majorBidi" w:hAnsiTheme="majorBidi" w:cstheme="majorBidi"/>
          <w:sz w:val="28"/>
          <w:szCs w:val="28"/>
          <w:lang w:bidi="ar-IQ"/>
        </w:rPr>
        <w:t>Framnes</w:t>
      </w:r>
      <w:proofErr w:type="spellEnd"/>
      <w:r w:rsidRPr="003A55B1">
        <w:rPr>
          <w:rFonts w:asciiTheme="majorBidi" w:hAnsiTheme="majorBidi" w:cstheme="majorBidi"/>
          <w:sz w:val="28"/>
          <w:szCs w:val="28"/>
          <w:lang w:bidi="ar-IQ"/>
        </w:rPr>
        <w:t>, V. A., (2017). Towards an understanding of big data analytics as a weapon for competitive performance, University of AGDER . Faculty of social Sciences.</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Danielsen</w:t>
      </w:r>
      <w:proofErr w:type="spellEnd"/>
      <w:r w:rsidRPr="003A55B1">
        <w:rPr>
          <w:rFonts w:asciiTheme="majorBidi" w:hAnsiTheme="majorBidi" w:cstheme="majorBidi"/>
          <w:sz w:val="28"/>
          <w:szCs w:val="28"/>
          <w:lang w:bidi="ar-IQ"/>
        </w:rPr>
        <w:t xml:space="preserve">, Frank; Olsen, D; and </w:t>
      </w:r>
      <w:proofErr w:type="spellStart"/>
      <w:r w:rsidRPr="003A55B1">
        <w:rPr>
          <w:rFonts w:asciiTheme="majorBidi" w:hAnsiTheme="majorBidi" w:cstheme="majorBidi"/>
          <w:sz w:val="28"/>
          <w:szCs w:val="28"/>
          <w:lang w:bidi="ar-IQ"/>
        </w:rPr>
        <w:t>Framnes</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Vetle</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Augustin</w:t>
      </w:r>
      <w:proofErr w:type="spellEnd"/>
      <w:r w:rsidRPr="003A55B1">
        <w:rPr>
          <w:rFonts w:asciiTheme="majorBidi" w:hAnsiTheme="majorBidi" w:cstheme="majorBidi"/>
          <w:sz w:val="28"/>
          <w:szCs w:val="28"/>
          <w:lang w:bidi="ar-IQ"/>
        </w:rPr>
        <w:t xml:space="preserve"> (2021) Toward an Understanding of Big Data Analytics and Competitive </w:t>
      </w:r>
      <w:proofErr w:type="spellStart"/>
      <w:r w:rsidRPr="003A55B1">
        <w:rPr>
          <w:rFonts w:asciiTheme="majorBidi" w:hAnsiTheme="majorBidi" w:cstheme="majorBidi"/>
          <w:sz w:val="28"/>
          <w:szCs w:val="28"/>
          <w:lang w:bidi="ar-IQ"/>
        </w:rPr>
        <w:t>Performance,Scandinavian</w:t>
      </w:r>
      <w:proofErr w:type="spellEnd"/>
      <w:r w:rsidRPr="003A55B1">
        <w:rPr>
          <w:rFonts w:asciiTheme="majorBidi" w:hAnsiTheme="majorBidi" w:cstheme="majorBidi"/>
          <w:sz w:val="28"/>
          <w:szCs w:val="28"/>
          <w:lang w:bidi="ar-IQ"/>
        </w:rPr>
        <w:t xml:space="preserve"> Journal of Information Systems, 33(1).</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 xml:space="preserve">Davis, W.D., &amp; </w:t>
      </w:r>
      <w:proofErr w:type="spellStart"/>
      <w:r w:rsidRPr="003A55B1">
        <w:rPr>
          <w:rFonts w:asciiTheme="majorBidi" w:hAnsiTheme="majorBidi" w:cstheme="majorBidi"/>
          <w:sz w:val="28"/>
          <w:szCs w:val="28"/>
          <w:lang w:bidi="ar-IQ"/>
        </w:rPr>
        <w:t>Heineke</w:t>
      </w:r>
      <w:proofErr w:type="spellEnd"/>
      <w:r w:rsidRPr="003A55B1">
        <w:rPr>
          <w:rFonts w:asciiTheme="majorBidi" w:hAnsiTheme="majorBidi" w:cstheme="majorBidi"/>
          <w:sz w:val="28"/>
          <w:szCs w:val="28"/>
          <w:lang w:bidi="ar-IQ"/>
        </w:rPr>
        <w:t xml:space="preserve"> , W.L. (2003). "Perceptions of Politics and Organizational Cynicism: An Attribution and Leader–Member Exchange Perspective", Journal of The Leadership Quarterly, Vol. 15, No. 3.</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Devriendt</w:t>
      </w:r>
      <w:proofErr w:type="spellEnd"/>
      <w:r w:rsidRPr="003A55B1">
        <w:rPr>
          <w:rFonts w:asciiTheme="majorBidi" w:hAnsiTheme="majorBidi" w:cstheme="majorBidi"/>
          <w:sz w:val="28"/>
          <w:szCs w:val="28"/>
          <w:lang w:bidi="ar-IQ"/>
        </w:rPr>
        <w:t xml:space="preserve"> E, Van den </w:t>
      </w:r>
      <w:proofErr w:type="spellStart"/>
      <w:r w:rsidRPr="003A55B1">
        <w:rPr>
          <w:rFonts w:asciiTheme="majorBidi" w:hAnsiTheme="majorBidi" w:cstheme="majorBidi"/>
          <w:sz w:val="28"/>
          <w:szCs w:val="28"/>
          <w:lang w:bidi="ar-IQ"/>
        </w:rPr>
        <w:t>Heede</w:t>
      </w:r>
      <w:proofErr w:type="spellEnd"/>
      <w:r w:rsidRPr="003A55B1">
        <w:rPr>
          <w:rFonts w:asciiTheme="majorBidi" w:hAnsiTheme="majorBidi" w:cstheme="majorBidi"/>
          <w:sz w:val="28"/>
          <w:szCs w:val="28"/>
          <w:lang w:bidi="ar-IQ"/>
        </w:rPr>
        <w:t xml:space="preserve"> K, </w:t>
      </w:r>
      <w:proofErr w:type="spellStart"/>
      <w:r w:rsidRPr="003A55B1">
        <w:rPr>
          <w:rFonts w:asciiTheme="majorBidi" w:hAnsiTheme="majorBidi" w:cstheme="majorBidi"/>
          <w:sz w:val="28"/>
          <w:szCs w:val="28"/>
          <w:lang w:bidi="ar-IQ"/>
        </w:rPr>
        <w:t>Coussement</w:t>
      </w:r>
      <w:proofErr w:type="spellEnd"/>
      <w:r w:rsidRPr="003A55B1">
        <w:rPr>
          <w:rFonts w:asciiTheme="majorBidi" w:hAnsiTheme="majorBidi" w:cstheme="majorBidi"/>
          <w:sz w:val="28"/>
          <w:szCs w:val="28"/>
          <w:lang w:bidi="ar-IQ"/>
        </w:rPr>
        <w:t xml:space="preserve"> J, et al., (2012), "Content validity and internal of the Dutch translation of the Safety Attitudes Questionnaire", an observational study", </w:t>
      </w:r>
      <w:proofErr w:type="spellStart"/>
      <w:r w:rsidRPr="003A55B1">
        <w:rPr>
          <w:rFonts w:asciiTheme="majorBidi" w:hAnsiTheme="majorBidi" w:cstheme="majorBidi"/>
          <w:sz w:val="28"/>
          <w:szCs w:val="28"/>
          <w:lang w:bidi="ar-IQ"/>
        </w:rPr>
        <w:t>Int</w:t>
      </w:r>
      <w:proofErr w:type="spellEnd"/>
      <w:r w:rsidRPr="003A55B1">
        <w:rPr>
          <w:rFonts w:asciiTheme="majorBidi" w:hAnsiTheme="majorBidi" w:cstheme="majorBidi"/>
          <w:sz w:val="28"/>
          <w:szCs w:val="28"/>
          <w:lang w:bidi="ar-IQ"/>
        </w:rPr>
        <w:t xml:space="preserve"> J </w:t>
      </w:r>
      <w:proofErr w:type="spellStart"/>
      <w:r w:rsidRPr="003A55B1">
        <w:rPr>
          <w:rFonts w:asciiTheme="majorBidi" w:hAnsiTheme="majorBidi" w:cstheme="majorBidi"/>
          <w:sz w:val="28"/>
          <w:szCs w:val="28"/>
          <w:lang w:bidi="ar-IQ"/>
        </w:rPr>
        <w:t>Nurs</w:t>
      </w:r>
      <w:proofErr w:type="spellEnd"/>
      <w:r w:rsidRPr="003A55B1">
        <w:rPr>
          <w:rFonts w:asciiTheme="majorBidi" w:hAnsiTheme="majorBidi" w:cstheme="majorBidi"/>
          <w:sz w:val="28"/>
          <w:szCs w:val="28"/>
          <w:lang w:bidi="ar-IQ"/>
        </w:rPr>
        <w:t xml:space="preserve"> Stud;49(3). Doi:10.1016/j.ijnurstu.2011.10.002.</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Demchenko,Y</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Ngo,C</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Laat,C</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Membrey,P</w:t>
      </w:r>
      <w:proofErr w:type="spellEnd"/>
      <w:r w:rsidRPr="003A55B1">
        <w:rPr>
          <w:rFonts w:asciiTheme="majorBidi" w:hAnsiTheme="majorBidi" w:cstheme="majorBidi"/>
          <w:sz w:val="28"/>
          <w:szCs w:val="28"/>
          <w:lang w:bidi="ar-IQ"/>
        </w:rPr>
        <w:t xml:space="preserve">., and </w:t>
      </w:r>
      <w:proofErr w:type="spellStart"/>
      <w:r w:rsidRPr="003A55B1">
        <w:rPr>
          <w:rFonts w:asciiTheme="majorBidi" w:hAnsiTheme="majorBidi" w:cstheme="majorBidi"/>
          <w:sz w:val="28"/>
          <w:szCs w:val="28"/>
          <w:lang w:bidi="ar-IQ"/>
        </w:rPr>
        <w:t>Gordijenko,D</w:t>
      </w:r>
      <w:proofErr w:type="spellEnd"/>
      <w:r w:rsidRPr="003A55B1">
        <w:rPr>
          <w:rFonts w:asciiTheme="majorBidi" w:hAnsiTheme="majorBidi" w:cstheme="majorBidi"/>
          <w:sz w:val="28"/>
          <w:szCs w:val="28"/>
          <w:lang w:bidi="ar-IQ"/>
        </w:rPr>
        <w:t>., (2014), “. Big Security for Big Data: Addressing Security Challenges for the Big Data Infrastructure”, Springer International Publishing Switzerland. doi:10.1007/978-3-319-06811-4_13.</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Diaz</w:t>
      </w:r>
      <w:r w:rsidRPr="003A55B1">
        <w:rPr>
          <w:rFonts w:ascii="Cambria Math" w:hAnsi="Cambria Math" w:cs="Cambria Math"/>
          <w:sz w:val="28"/>
          <w:szCs w:val="28"/>
          <w:lang w:bidi="ar-IQ"/>
        </w:rPr>
        <w:t>‐</w:t>
      </w:r>
      <w:r w:rsidRPr="003A55B1">
        <w:rPr>
          <w:rFonts w:asciiTheme="majorBidi" w:hAnsiTheme="majorBidi" w:cstheme="majorBidi"/>
          <w:sz w:val="28"/>
          <w:szCs w:val="28"/>
          <w:lang w:bidi="ar-IQ"/>
        </w:rPr>
        <w:t xml:space="preserve">Carrion, R., </w:t>
      </w:r>
      <w:proofErr w:type="spellStart"/>
      <w:r w:rsidRPr="003A55B1">
        <w:rPr>
          <w:rFonts w:asciiTheme="majorBidi" w:hAnsiTheme="majorBidi" w:cstheme="majorBidi"/>
          <w:sz w:val="28"/>
          <w:szCs w:val="28"/>
          <w:lang w:bidi="ar-IQ"/>
        </w:rPr>
        <w:t>López</w:t>
      </w:r>
      <w:r w:rsidRPr="003A55B1">
        <w:rPr>
          <w:rFonts w:ascii="Cambria Math" w:hAnsi="Cambria Math" w:cs="Cambria Math"/>
          <w:sz w:val="28"/>
          <w:szCs w:val="28"/>
          <w:lang w:bidi="ar-IQ"/>
        </w:rPr>
        <w:t>‐</w:t>
      </w:r>
      <w:r w:rsidRPr="003A55B1">
        <w:rPr>
          <w:rFonts w:asciiTheme="majorBidi" w:hAnsiTheme="majorBidi" w:cstheme="majorBidi"/>
          <w:sz w:val="28"/>
          <w:szCs w:val="28"/>
          <w:lang w:bidi="ar-IQ"/>
        </w:rPr>
        <w:t>Fernández</w:t>
      </w:r>
      <w:proofErr w:type="spellEnd"/>
      <w:r w:rsidRPr="003A55B1">
        <w:rPr>
          <w:rFonts w:asciiTheme="majorBidi" w:hAnsiTheme="majorBidi" w:cstheme="majorBidi"/>
          <w:sz w:val="28"/>
          <w:szCs w:val="28"/>
          <w:lang w:bidi="ar-IQ"/>
        </w:rPr>
        <w:t>, M., &amp; Romero</w:t>
      </w:r>
      <w:r w:rsidRPr="003A55B1">
        <w:rPr>
          <w:rFonts w:ascii="Cambria Math" w:hAnsi="Cambria Math" w:cs="Cambria Math"/>
          <w:sz w:val="28"/>
          <w:szCs w:val="28"/>
          <w:lang w:bidi="ar-IQ"/>
        </w:rPr>
        <w:t>‐</w:t>
      </w:r>
      <w:r w:rsidRPr="003A55B1">
        <w:rPr>
          <w:rFonts w:asciiTheme="majorBidi" w:hAnsiTheme="majorBidi" w:cstheme="majorBidi"/>
          <w:sz w:val="28"/>
          <w:szCs w:val="28"/>
          <w:lang w:bidi="ar-IQ"/>
        </w:rPr>
        <w:t>Fernandez, P. M. (2018). Developing a sustainable HRM system from a contextual perspective. Corporate Social Responsibility and Environmental Management, 25(6).</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Duan</w:t>
      </w:r>
      <w:proofErr w:type="spellEnd"/>
      <w:r w:rsidRPr="003A55B1">
        <w:rPr>
          <w:rFonts w:asciiTheme="majorBidi" w:hAnsiTheme="majorBidi" w:cstheme="majorBidi"/>
          <w:sz w:val="28"/>
          <w:szCs w:val="28"/>
          <w:lang w:bidi="ar-IQ"/>
        </w:rPr>
        <w:t xml:space="preserve">, Y., Cao, G., &amp; Edwards, J. S. (2020). Understanding the impact of business analytics on innovation. European Journal </w:t>
      </w:r>
      <w:r w:rsidRPr="003A55B1">
        <w:rPr>
          <w:rFonts w:asciiTheme="majorBidi" w:hAnsiTheme="majorBidi" w:cstheme="majorBidi"/>
          <w:sz w:val="28"/>
          <w:szCs w:val="28"/>
          <w:lang w:bidi="ar-IQ"/>
        </w:rPr>
        <w:lastRenderedPageBreak/>
        <w:t>of Operational Research, 281(3), . https://doi.org/10.1016/j.ejor.2018.06.021.</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Duby</w:t>
      </w:r>
      <w:proofErr w:type="spellEnd"/>
      <w:r w:rsidRPr="003A55B1">
        <w:rPr>
          <w:rFonts w:asciiTheme="majorBidi" w:hAnsiTheme="majorBidi" w:cstheme="majorBidi"/>
          <w:sz w:val="28"/>
          <w:szCs w:val="28"/>
          <w:lang w:bidi="ar-IQ"/>
        </w:rPr>
        <w:t xml:space="preserve">, R,.  </w:t>
      </w:r>
      <w:proofErr w:type="spellStart"/>
      <w:r w:rsidRPr="003A55B1">
        <w:rPr>
          <w:rFonts w:asciiTheme="majorBidi" w:hAnsiTheme="majorBidi" w:cstheme="majorBidi"/>
          <w:sz w:val="28"/>
          <w:szCs w:val="28"/>
          <w:lang w:bidi="ar-IQ"/>
        </w:rPr>
        <w:t>Gunasekaran</w:t>
      </w:r>
      <w:proofErr w:type="spellEnd"/>
      <w:r w:rsidRPr="003A55B1">
        <w:rPr>
          <w:rFonts w:asciiTheme="majorBidi" w:hAnsiTheme="majorBidi" w:cstheme="majorBidi"/>
          <w:sz w:val="28"/>
          <w:szCs w:val="28"/>
          <w:lang w:bidi="ar-IQ"/>
        </w:rPr>
        <w:t xml:space="preserve">, A. &amp; Child, SJ,. (2018), Big data analytics capability in supply chain agility: The moderating effect of organizational flexibility, </w:t>
      </w:r>
      <w:hyperlink r:id="rId13" w:history="1">
        <w:r w:rsidRPr="003A55B1">
          <w:rPr>
            <w:rFonts w:asciiTheme="majorBidi" w:hAnsiTheme="majorBidi" w:cstheme="majorBidi"/>
            <w:sz w:val="28"/>
            <w:szCs w:val="28"/>
            <w:lang w:bidi="ar-IQ"/>
          </w:rPr>
          <w:t>http://www.core.ac.uk</w:t>
        </w:r>
      </w:hyperlink>
      <w:r w:rsidRPr="003A55B1">
        <w:rPr>
          <w:rFonts w:asciiTheme="majorBidi" w:hAnsiTheme="majorBidi" w:cstheme="majorBidi"/>
          <w:sz w:val="28"/>
          <w:szCs w:val="28"/>
          <w:lang w:bidi="ar-IQ"/>
        </w:rPr>
        <w:t xml:space="preserve">. </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Eisenhardt</w:t>
      </w:r>
      <w:proofErr w:type="spellEnd"/>
      <w:r w:rsidRPr="003A55B1">
        <w:rPr>
          <w:rFonts w:asciiTheme="majorBidi" w:hAnsiTheme="majorBidi" w:cstheme="majorBidi"/>
          <w:sz w:val="28"/>
          <w:szCs w:val="28"/>
          <w:lang w:bidi="ar-IQ"/>
        </w:rPr>
        <w:t xml:space="preserve">, K., </w:t>
      </w:r>
      <w:proofErr w:type="spellStart"/>
      <w:r w:rsidRPr="003A55B1">
        <w:rPr>
          <w:rFonts w:asciiTheme="majorBidi" w:hAnsiTheme="majorBidi" w:cstheme="majorBidi"/>
          <w:sz w:val="28"/>
          <w:szCs w:val="28"/>
          <w:lang w:bidi="ar-IQ"/>
        </w:rPr>
        <w:t>Martin.J</w:t>
      </w:r>
      <w:proofErr w:type="spellEnd"/>
      <w:r w:rsidRPr="003A55B1">
        <w:rPr>
          <w:rFonts w:asciiTheme="majorBidi" w:hAnsiTheme="majorBidi" w:cstheme="majorBidi"/>
          <w:sz w:val="28"/>
          <w:szCs w:val="28"/>
          <w:lang w:bidi="ar-IQ"/>
        </w:rPr>
        <w:t>., (2000). Dynamic capabilities: What are they? Strategic Management Journal, 21.</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Fermigier</w:t>
      </w:r>
      <w:proofErr w:type="spellEnd"/>
      <w:r w:rsidRPr="003A55B1">
        <w:rPr>
          <w:rFonts w:asciiTheme="majorBidi" w:hAnsiTheme="majorBidi" w:cstheme="majorBidi"/>
          <w:sz w:val="28"/>
          <w:szCs w:val="28"/>
          <w:lang w:bidi="ar-IQ"/>
        </w:rPr>
        <w:t xml:space="preserve"> , </w:t>
      </w:r>
      <w:proofErr w:type="spellStart"/>
      <w:r w:rsidRPr="003A55B1">
        <w:rPr>
          <w:rFonts w:asciiTheme="majorBidi" w:hAnsiTheme="majorBidi" w:cstheme="majorBidi"/>
          <w:sz w:val="28"/>
          <w:szCs w:val="28"/>
          <w:lang w:bidi="ar-IQ"/>
        </w:rPr>
        <w:t>stefane</w:t>
      </w:r>
      <w:proofErr w:type="spellEnd"/>
      <w:r w:rsidRPr="003A55B1">
        <w:rPr>
          <w:rFonts w:asciiTheme="majorBidi" w:hAnsiTheme="majorBidi" w:cstheme="majorBidi"/>
          <w:sz w:val="28"/>
          <w:szCs w:val="28"/>
          <w:lang w:bidi="ar-IQ"/>
        </w:rPr>
        <w:t xml:space="preserve">. BIG DATA et open source : </w:t>
      </w:r>
      <w:proofErr w:type="spellStart"/>
      <w:r w:rsidRPr="003A55B1">
        <w:rPr>
          <w:rFonts w:asciiTheme="majorBidi" w:hAnsiTheme="majorBidi" w:cstheme="majorBidi"/>
          <w:sz w:val="28"/>
          <w:szCs w:val="28"/>
          <w:lang w:bidi="ar-IQ"/>
        </w:rPr>
        <w:t>une</w:t>
      </w:r>
      <w:proofErr w:type="spellEnd"/>
      <w:r w:rsidRPr="003A55B1">
        <w:rPr>
          <w:rFonts w:asciiTheme="majorBidi" w:hAnsiTheme="majorBidi" w:cstheme="majorBidi"/>
          <w:sz w:val="28"/>
          <w:szCs w:val="28"/>
          <w:lang w:bidi="ar-IQ"/>
        </w:rPr>
        <w:t xml:space="preserve"> convergence </w:t>
      </w:r>
      <w:proofErr w:type="spellStart"/>
      <w:r w:rsidRPr="003A55B1">
        <w:rPr>
          <w:rFonts w:asciiTheme="majorBidi" w:hAnsiTheme="majorBidi" w:cstheme="majorBidi"/>
          <w:sz w:val="28"/>
          <w:szCs w:val="28"/>
          <w:lang w:bidi="ar-IQ"/>
        </w:rPr>
        <w:t>inévitable</w:t>
      </w:r>
      <w:proofErr w:type="spellEnd"/>
      <w:r w:rsidRPr="003A55B1">
        <w:rPr>
          <w:rFonts w:asciiTheme="majorBidi" w:hAnsiTheme="majorBidi" w:cstheme="majorBidi"/>
          <w:sz w:val="28"/>
          <w:szCs w:val="28"/>
          <w:lang w:bidi="ar-IQ"/>
        </w:rPr>
        <w:t xml:space="preserve">.[En </w:t>
      </w:r>
      <w:proofErr w:type="spellStart"/>
      <w:r w:rsidRPr="003A55B1">
        <w:rPr>
          <w:rFonts w:asciiTheme="majorBidi" w:hAnsiTheme="majorBidi" w:cstheme="majorBidi"/>
          <w:sz w:val="28"/>
          <w:szCs w:val="28"/>
          <w:lang w:bidi="ar-IQ"/>
        </w:rPr>
        <w:t>ligne</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Disponible</w:t>
      </w:r>
      <w:proofErr w:type="spellEnd"/>
      <w:r w:rsidRPr="003A55B1">
        <w:rPr>
          <w:rFonts w:asciiTheme="majorBidi" w:hAnsiTheme="majorBidi" w:cstheme="majorBidi"/>
          <w:sz w:val="28"/>
          <w:szCs w:val="28"/>
          <w:lang w:bidi="ar-IQ"/>
        </w:rPr>
        <w:t xml:space="preserve"> à </w:t>
      </w:r>
      <w:proofErr w:type="spellStart"/>
      <w:r w:rsidRPr="003A55B1">
        <w:rPr>
          <w:rFonts w:asciiTheme="majorBidi" w:hAnsiTheme="majorBidi" w:cstheme="majorBidi"/>
          <w:sz w:val="28"/>
          <w:szCs w:val="28"/>
          <w:lang w:bidi="ar-IQ"/>
        </w:rPr>
        <w:t>l’adresse</w:t>
      </w:r>
      <w:proofErr w:type="spellEnd"/>
      <w:r w:rsidRPr="003A55B1">
        <w:rPr>
          <w:rFonts w:asciiTheme="majorBidi" w:hAnsiTheme="majorBidi" w:cstheme="majorBidi"/>
          <w:sz w:val="28"/>
          <w:szCs w:val="28"/>
          <w:lang w:bidi="ar-IQ"/>
        </w:rPr>
        <w:t xml:space="preserve">: </w:t>
      </w:r>
      <w:hyperlink r:id="rId14" w:history="1">
        <w:r w:rsidRPr="003A55B1">
          <w:rPr>
            <w:rFonts w:asciiTheme="majorBidi" w:hAnsiTheme="majorBidi" w:cstheme="majorBidi"/>
            <w:sz w:val="28"/>
            <w:szCs w:val="28"/>
            <w:lang w:bidi="ar-IQ"/>
          </w:rPr>
          <w:t>http://fermigier.com/assets/pdf/bigdata-opensource</w:t>
        </w:r>
      </w:hyperlink>
      <w:r w:rsidRPr="003A55B1">
        <w:rPr>
          <w:rFonts w:asciiTheme="majorBidi" w:hAnsiTheme="majorBidi" w:cstheme="majorBidi"/>
          <w:sz w:val="28"/>
          <w:szCs w:val="28"/>
          <w:lang w:bidi="ar-IQ"/>
        </w:rPr>
        <w:t>.</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Fioretti</w:t>
      </w:r>
      <w:proofErr w:type="spellEnd"/>
      <w:r w:rsidRPr="003A55B1">
        <w:rPr>
          <w:rFonts w:asciiTheme="majorBidi" w:hAnsiTheme="majorBidi" w:cstheme="majorBidi"/>
          <w:sz w:val="28"/>
          <w:szCs w:val="28"/>
          <w:lang w:bidi="ar-IQ"/>
        </w:rPr>
        <w:t xml:space="preserve">, Guido, (2008), Two measures of organizational </w:t>
      </w:r>
      <w:proofErr w:type="spellStart"/>
      <w:r w:rsidRPr="003A55B1">
        <w:rPr>
          <w:rFonts w:asciiTheme="majorBidi" w:hAnsiTheme="majorBidi" w:cstheme="majorBidi"/>
          <w:sz w:val="28"/>
          <w:szCs w:val="28"/>
          <w:lang w:bidi="ar-IQ"/>
        </w:rPr>
        <w:t>FleXibility</w:t>
      </w:r>
      <w:proofErr w:type="spellEnd"/>
      <w:r w:rsidRPr="003A55B1">
        <w:rPr>
          <w:rFonts w:asciiTheme="majorBidi" w:hAnsiTheme="majorBidi" w:cstheme="majorBidi"/>
          <w:sz w:val="28"/>
          <w:szCs w:val="28"/>
          <w:lang w:bidi="ar-IQ"/>
        </w:rPr>
        <w:t xml:space="preserve">, Munich Personal </w:t>
      </w:r>
      <w:proofErr w:type="spellStart"/>
      <w:r w:rsidRPr="003A55B1">
        <w:rPr>
          <w:rFonts w:asciiTheme="majorBidi" w:hAnsiTheme="majorBidi" w:cstheme="majorBidi"/>
          <w:sz w:val="28"/>
          <w:szCs w:val="28"/>
          <w:lang w:bidi="ar-IQ"/>
        </w:rPr>
        <w:t>RePEc</w:t>
      </w:r>
      <w:proofErr w:type="spellEnd"/>
      <w:r w:rsidRPr="003A55B1">
        <w:rPr>
          <w:rFonts w:asciiTheme="majorBidi" w:hAnsiTheme="majorBidi" w:cstheme="majorBidi"/>
          <w:sz w:val="28"/>
          <w:szCs w:val="28"/>
          <w:lang w:bidi="ar-IQ"/>
        </w:rPr>
        <w:t xml:space="preserve"> Archive, University of Bologna.</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 xml:space="preserve">Foote, K. D. (2016). Big Data Processing 101: The What, Why, and How. </w:t>
      </w:r>
      <w:hyperlink r:id="rId15" w:history="1">
        <w:r w:rsidRPr="003A55B1">
          <w:rPr>
            <w:rFonts w:asciiTheme="majorBidi" w:hAnsiTheme="majorBidi" w:cstheme="majorBidi"/>
            <w:sz w:val="28"/>
            <w:szCs w:val="28"/>
            <w:lang w:bidi="ar-IQ"/>
          </w:rPr>
          <w:t>https://www.dataversity.net/big-data-processing-101</w:t>
        </w:r>
      </w:hyperlink>
      <w:r w:rsidRPr="003A55B1">
        <w:rPr>
          <w:rFonts w:asciiTheme="majorBidi" w:hAnsiTheme="majorBidi" w:cstheme="majorBidi"/>
          <w:sz w:val="28"/>
          <w:szCs w:val="28"/>
          <w:lang w:bidi="ar-IQ"/>
        </w:rPr>
        <w:t>.</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Garmaki</w:t>
      </w:r>
      <w:proofErr w:type="spellEnd"/>
      <w:r w:rsidRPr="003A55B1">
        <w:rPr>
          <w:rFonts w:asciiTheme="majorBidi" w:hAnsiTheme="majorBidi" w:cstheme="majorBidi"/>
          <w:sz w:val="28"/>
          <w:szCs w:val="28"/>
          <w:lang w:bidi="ar-IQ"/>
        </w:rPr>
        <w:t xml:space="preserve">, M., </w:t>
      </w:r>
      <w:proofErr w:type="spellStart"/>
      <w:r w:rsidRPr="003A55B1">
        <w:rPr>
          <w:rFonts w:asciiTheme="majorBidi" w:hAnsiTheme="majorBidi" w:cstheme="majorBidi"/>
          <w:sz w:val="28"/>
          <w:szCs w:val="28"/>
          <w:lang w:bidi="ar-IQ"/>
        </w:rPr>
        <w:t>Boughzala</w:t>
      </w:r>
      <w:proofErr w:type="spellEnd"/>
      <w:r w:rsidRPr="003A55B1">
        <w:rPr>
          <w:rFonts w:asciiTheme="majorBidi" w:hAnsiTheme="majorBidi" w:cstheme="majorBidi"/>
          <w:sz w:val="28"/>
          <w:szCs w:val="28"/>
          <w:lang w:bidi="ar-IQ"/>
        </w:rPr>
        <w:t xml:space="preserve">, I. &amp; </w:t>
      </w:r>
      <w:proofErr w:type="spellStart"/>
      <w:r w:rsidRPr="003A55B1">
        <w:rPr>
          <w:rFonts w:asciiTheme="majorBidi" w:hAnsiTheme="majorBidi" w:cstheme="majorBidi"/>
          <w:sz w:val="28"/>
          <w:szCs w:val="28"/>
          <w:lang w:bidi="ar-IQ"/>
        </w:rPr>
        <w:t>Wamba</w:t>
      </w:r>
      <w:proofErr w:type="spellEnd"/>
      <w:r w:rsidRPr="003A55B1">
        <w:rPr>
          <w:rFonts w:asciiTheme="majorBidi" w:hAnsiTheme="majorBidi" w:cstheme="majorBidi"/>
          <w:sz w:val="28"/>
          <w:szCs w:val="28"/>
          <w:lang w:bidi="ar-IQ"/>
        </w:rPr>
        <w:t>, S.F.  ( 2016)  THE EFFECT OF BIG DATA ANALYTICS CAPABILITY ON FIRM PERFORMANCE, AIS Electronic Library (</w:t>
      </w:r>
      <w:proofErr w:type="spellStart"/>
      <w:r w:rsidRPr="003A55B1">
        <w:rPr>
          <w:rFonts w:asciiTheme="majorBidi" w:hAnsiTheme="majorBidi" w:cstheme="majorBidi"/>
          <w:sz w:val="28"/>
          <w:szCs w:val="28"/>
          <w:lang w:bidi="ar-IQ"/>
        </w:rPr>
        <w:t>AISeL</w:t>
      </w:r>
      <w:proofErr w:type="spellEnd"/>
      <w:r w:rsidRPr="003A55B1">
        <w:rPr>
          <w:rFonts w:asciiTheme="majorBidi" w:hAnsiTheme="majorBidi" w:cstheme="majorBidi"/>
          <w:sz w:val="28"/>
          <w:szCs w:val="28"/>
          <w:lang w:bidi="ar-IQ"/>
        </w:rPr>
        <w:t xml:space="preserve">), Summer 6-27-2016. </w:t>
      </w:r>
      <w:hyperlink r:id="rId16" w:history="1">
        <w:r w:rsidRPr="003A55B1">
          <w:rPr>
            <w:rFonts w:asciiTheme="majorBidi" w:hAnsiTheme="majorBidi" w:cstheme="majorBidi"/>
            <w:sz w:val="28"/>
            <w:szCs w:val="28"/>
            <w:lang w:bidi="ar-IQ"/>
          </w:rPr>
          <w:t>http://www.core.ac.uk</w:t>
        </w:r>
      </w:hyperlink>
      <w:r w:rsidRPr="003A55B1">
        <w:rPr>
          <w:rFonts w:asciiTheme="majorBidi" w:hAnsiTheme="majorBidi" w:cstheme="majorBidi"/>
          <w:sz w:val="28"/>
          <w:szCs w:val="28"/>
          <w:lang w:bidi="ar-IQ"/>
        </w:rPr>
        <w:t>.</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Ghasemaghaei</w:t>
      </w:r>
      <w:proofErr w:type="spellEnd"/>
      <w:r w:rsidRPr="003A55B1">
        <w:rPr>
          <w:rFonts w:asciiTheme="majorBidi" w:hAnsiTheme="majorBidi" w:cstheme="majorBidi"/>
          <w:sz w:val="28"/>
          <w:szCs w:val="28"/>
          <w:lang w:bidi="ar-IQ"/>
        </w:rPr>
        <w:t xml:space="preserve">, M., &amp; </w:t>
      </w:r>
      <w:proofErr w:type="spellStart"/>
      <w:r w:rsidRPr="003A55B1">
        <w:rPr>
          <w:rFonts w:asciiTheme="majorBidi" w:hAnsiTheme="majorBidi" w:cstheme="majorBidi"/>
          <w:sz w:val="28"/>
          <w:szCs w:val="28"/>
          <w:lang w:bidi="ar-IQ"/>
        </w:rPr>
        <w:t>Calic</w:t>
      </w:r>
      <w:proofErr w:type="spellEnd"/>
      <w:r w:rsidRPr="003A55B1">
        <w:rPr>
          <w:rFonts w:asciiTheme="majorBidi" w:hAnsiTheme="majorBidi" w:cstheme="majorBidi"/>
          <w:sz w:val="28"/>
          <w:szCs w:val="28"/>
          <w:lang w:bidi="ar-IQ"/>
        </w:rPr>
        <w:t>, G. (2020). Assessing the impact of big data on firm innovation performance: Big data is not always better data. Journal of Business Research, 108.</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Ghasemaghaei</w:t>
      </w:r>
      <w:proofErr w:type="spellEnd"/>
      <w:r w:rsidRPr="003A55B1">
        <w:rPr>
          <w:rFonts w:asciiTheme="majorBidi" w:hAnsiTheme="majorBidi" w:cstheme="majorBidi"/>
          <w:sz w:val="28"/>
          <w:szCs w:val="28"/>
          <w:lang w:bidi="ar-IQ"/>
        </w:rPr>
        <w:t xml:space="preserve">, M., and </w:t>
      </w:r>
      <w:proofErr w:type="spellStart"/>
      <w:r w:rsidRPr="003A55B1">
        <w:rPr>
          <w:rFonts w:asciiTheme="majorBidi" w:hAnsiTheme="majorBidi" w:cstheme="majorBidi"/>
          <w:sz w:val="28"/>
          <w:szCs w:val="28"/>
          <w:lang w:bidi="ar-IQ"/>
        </w:rPr>
        <w:t>Calic</w:t>
      </w:r>
      <w:proofErr w:type="spellEnd"/>
      <w:r w:rsidRPr="003A55B1">
        <w:rPr>
          <w:rFonts w:asciiTheme="majorBidi" w:hAnsiTheme="majorBidi" w:cstheme="majorBidi"/>
          <w:sz w:val="28"/>
          <w:szCs w:val="28"/>
          <w:lang w:bidi="ar-IQ"/>
        </w:rPr>
        <w:t xml:space="preserve">, G., (2019),” Can big data improve firm decision quality? The role of data quality and data </w:t>
      </w:r>
      <w:proofErr w:type="spellStart"/>
      <w:r w:rsidRPr="003A55B1">
        <w:rPr>
          <w:rFonts w:asciiTheme="majorBidi" w:hAnsiTheme="majorBidi" w:cstheme="majorBidi"/>
          <w:sz w:val="28"/>
          <w:szCs w:val="28"/>
          <w:lang w:bidi="ar-IQ"/>
        </w:rPr>
        <w:t>diagnosticity</w:t>
      </w:r>
      <w:proofErr w:type="spellEnd"/>
      <w:r w:rsidRPr="003A55B1">
        <w:rPr>
          <w:rFonts w:asciiTheme="majorBidi" w:hAnsiTheme="majorBidi" w:cstheme="majorBidi"/>
          <w:sz w:val="28"/>
          <w:szCs w:val="28"/>
          <w:lang w:bidi="ar-IQ"/>
        </w:rPr>
        <w:t>”, Decision Support Systems, No.120.</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Guirguis</w:t>
      </w:r>
      <w:proofErr w:type="spellEnd"/>
      <w:r w:rsidRPr="003A55B1">
        <w:rPr>
          <w:rFonts w:asciiTheme="majorBidi" w:hAnsiTheme="majorBidi" w:cstheme="majorBidi"/>
          <w:sz w:val="28"/>
          <w:szCs w:val="28"/>
          <w:lang w:bidi="ar-IQ"/>
        </w:rPr>
        <w:t>, K. (2020). From Big Data to Big Performance – Exploring the Potential of Big Data for Enhancing Public Organizations’ Performance. A Systematic Literature Review. Swiss Yearbook of Administrative Sciences, 11(1).</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 xml:space="preserve">Gupta, S., </w:t>
      </w:r>
      <w:proofErr w:type="spellStart"/>
      <w:r w:rsidRPr="003A55B1">
        <w:rPr>
          <w:rFonts w:asciiTheme="majorBidi" w:hAnsiTheme="majorBidi" w:cstheme="majorBidi"/>
          <w:sz w:val="28"/>
          <w:szCs w:val="28"/>
          <w:lang w:bidi="ar-IQ"/>
        </w:rPr>
        <w:t>Giri</w:t>
      </w:r>
      <w:proofErr w:type="spellEnd"/>
      <w:r w:rsidRPr="003A55B1">
        <w:rPr>
          <w:rFonts w:asciiTheme="majorBidi" w:hAnsiTheme="majorBidi" w:cstheme="majorBidi"/>
          <w:sz w:val="28"/>
          <w:szCs w:val="28"/>
          <w:lang w:bidi="ar-IQ"/>
        </w:rPr>
        <w:t xml:space="preserve">, V.(2018). Ensure high availability of data lake. In: Gupta, S., </w:t>
      </w:r>
      <w:proofErr w:type="spellStart"/>
      <w:r w:rsidRPr="003A55B1">
        <w:rPr>
          <w:rFonts w:asciiTheme="majorBidi" w:hAnsiTheme="majorBidi" w:cstheme="majorBidi"/>
          <w:sz w:val="28"/>
          <w:szCs w:val="28"/>
          <w:lang w:bidi="ar-IQ"/>
        </w:rPr>
        <w:t>Giri</w:t>
      </w:r>
      <w:proofErr w:type="spellEnd"/>
      <w:r w:rsidRPr="003A55B1">
        <w:rPr>
          <w:rFonts w:asciiTheme="majorBidi" w:hAnsiTheme="majorBidi" w:cstheme="majorBidi"/>
          <w:sz w:val="28"/>
          <w:szCs w:val="28"/>
          <w:lang w:bidi="ar-IQ"/>
        </w:rPr>
        <w:t xml:space="preserve">, V. (Eds.), Practical Enterprise Data Lake Insights. </w:t>
      </w:r>
      <w:proofErr w:type="spellStart"/>
      <w:r w:rsidRPr="003A55B1">
        <w:rPr>
          <w:rFonts w:asciiTheme="majorBidi" w:hAnsiTheme="majorBidi" w:cstheme="majorBidi"/>
          <w:sz w:val="28"/>
          <w:szCs w:val="28"/>
          <w:lang w:bidi="ar-IQ"/>
        </w:rPr>
        <w:t>Apress</w:t>
      </w:r>
      <w:proofErr w:type="spellEnd"/>
      <w:r w:rsidRPr="003A55B1">
        <w:rPr>
          <w:rFonts w:asciiTheme="majorBidi" w:hAnsiTheme="majorBidi" w:cstheme="majorBidi"/>
          <w:sz w:val="28"/>
          <w:szCs w:val="28"/>
          <w:lang w:bidi="ar-IQ"/>
        </w:rPr>
        <w:t>, Berkeley CA.</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Gupta, M. &amp; George, J. F. (2016). Toward the development of a big data analytics capability. Information &amp; Management, 53(8).</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lastRenderedPageBreak/>
        <w:t xml:space="preserve">Hair, F., Black, C., and </w:t>
      </w:r>
      <w:proofErr w:type="spellStart"/>
      <w:r w:rsidRPr="003A55B1">
        <w:rPr>
          <w:rFonts w:asciiTheme="majorBidi" w:hAnsiTheme="majorBidi" w:cstheme="majorBidi"/>
          <w:sz w:val="28"/>
          <w:szCs w:val="28"/>
          <w:lang w:bidi="ar-IQ"/>
        </w:rPr>
        <w:t>Babin</w:t>
      </w:r>
      <w:proofErr w:type="spellEnd"/>
      <w:r w:rsidRPr="003A55B1">
        <w:rPr>
          <w:rFonts w:asciiTheme="majorBidi" w:hAnsiTheme="majorBidi" w:cstheme="majorBidi"/>
          <w:sz w:val="28"/>
          <w:szCs w:val="28"/>
          <w:lang w:bidi="ar-IQ"/>
        </w:rPr>
        <w:t>, J., (2010). Multivariate data analysis (7th ed.), Pearson Prentice Hall, Upper Saddle River, N.J.</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Hair,J</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Hult</w:t>
      </w:r>
      <w:proofErr w:type="spellEnd"/>
      <w:r w:rsidRPr="003A55B1">
        <w:rPr>
          <w:rFonts w:asciiTheme="majorBidi" w:hAnsiTheme="majorBidi" w:cstheme="majorBidi"/>
          <w:sz w:val="28"/>
          <w:szCs w:val="28"/>
          <w:lang w:bidi="ar-IQ"/>
        </w:rPr>
        <w:t xml:space="preserve"> ,T., Tomas, M., </w:t>
      </w:r>
      <w:proofErr w:type="spellStart"/>
      <w:r w:rsidRPr="003A55B1">
        <w:rPr>
          <w:rFonts w:asciiTheme="majorBidi" w:hAnsiTheme="majorBidi" w:cstheme="majorBidi"/>
          <w:sz w:val="28"/>
          <w:szCs w:val="28"/>
          <w:lang w:bidi="ar-IQ"/>
        </w:rPr>
        <w:t>Ringle</w:t>
      </w:r>
      <w:proofErr w:type="spellEnd"/>
      <w:r w:rsidRPr="003A55B1">
        <w:rPr>
          <w:rFonts w:asciiTheme="majorBidi" w:hAnsiTheme="majorBidi" w:cstheme="majorBidi"/>
          <w:sz w:val="28"/>
          <w:szCs w:val="28"/>
          <w:lang w:bidi="ar-IQ"/>
        </w:rPr>
        <w:t xml:space="preserve">, C., and </w:t>
      </w:r>
      <w:proofErr w:type="spellStart"/>
      <w:r w:rsidRPr="003A55B1">
        <w:rPr>
          <w:rFonts w:asciiTheme="majorBidi" w:hAnsiTheme="majorBidi" w:cstheme="majorBidi"/>
          <w:sz w:val="28"/>
          <w:szCs w:val="28"/>
          <w:lang w:bidi="ar-IQ"/>
        </w:rPr>
        <w:t>Sarstedt</w:t>
      </w:r>
      <w:proofErr w:type="spellEnd"/>
      <w:r w:rsidRPr="003A55B1">
        <w:rPr>
          <w:rFonts w:asciiTheme="majorBidi" w:hAnsiTheme="majorBidi" w:cstheme="majorBidi"/>
          <w:sz w:val="28"/>
          <w:szCs w:val="28"/>
          <w:lang w:bidi="ar-IQ"/>
        </w:rPr>
        <w:t xml:space="preserve"> ,M.,(2017). A Primer on Partial Least Squares Structural Equation Modeling,2nd </w:t>
      </w:r>
      <w:proofErr w:type="spellStart"/>
      <w:r w:rsidRPr="003A55B1">
        <w:rPr>
          <w:rFonts w:asciiTheme="majorBidi" w:hAnsiTheme="majorBidi" w:cstheme="majorBidi"/>
          <w:sz w:val="28"/>
          <w:szCs w:val="28"/>
          <w:lang w:bidi="ar-IQ"/>
        </w:rPr>
        <w:t>ed</w:t>
      </w:r>
      <w:proofErr w:type="spellEnd"/>
      <w:r w:rsidRPr="003A55B1">
        <w:rPr>
          <w:rFonts w:asciiTheme="majorBidi" w:hAnsiTheme="majorBidi" w:cstheme="majorBidi"/>
          <w:sz w:val="28"/>
          <w:szCs w:val="28"/>
          <w:lang w:bidi="ar-IQ"/>
        </w:rPr>
        <w:t>, SAGE Publications.</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 xml:space="preserve">Hassan, I., </w:t>
      </w:r>
      <w:proofErr w:type="spellStart"/>
      <w:r w:rsidRPr="003A55B1">
        <w:rPr>
          <w:rFonts w:asciiTheme="majorBidi" w:hAnsiTheme="majorBidi" w:cstheme="majorBidi"/>
          <w:sz w:val="28"/>
          <w:szCs w:val="28"/>
          <w:lang w:bidi="ar-IQ"/>
        </w:rPr>
        <w:t>Obaid</w:t>
      </w:r>
      <w:proofErr w:type="spellEnd"/>
      <w:r w:rsidRPr="003A55B1">
        <w:rPr>
          <w:rFonts w:asciiTheme="majorBidi" w:hAnsiTheme="majorBidi" w:cstheme="majorBidi"/>
          <w:sz w:val="28"/>
          <w:szCs w:val="28"/>
          <w:lang w:bidi="ar-IQ"/>
        </w:rPr>
        <w:t xml:space="preserve">, F., Ahmed, R., </w:t>
      </w:r>
      <w:proofErr w:type="spellStart"/>
      <w:r w:rsidRPr="003A55B1">
        <w:rPr>
          <w:rFonts w:asciiTheme="majorBidi" w:hAnsiTheme="majorBidi" w:cstheme="majorBidi"/>
          <w:sz w:val="28"/>
          <w:szCs w:val="28"/>
          <w:lang w:bidi="ar-IQ"/>
        </w:rPr>
        <w:t>Abdelrahman</w:t>
      </w:r>
      <w:proofErr w:type="spellEnd"/>
      <w:r w:rsidRPr="003A55B1">
        <w:rPr>
          <w:rFonts w:asciiTheme="majorBidi" w:hAnsiTheme="majorBidi" w:cstheme="majorBidi"/>
          <w:sz w:val="28"/>
          <w:szCs w:val="28"/>
          <w:lang w:bidi="ar-IQ"/>
        </w:rPr>
        <w:t xml:space="preserve">, L., Adam, S., Adam, O., &amp; </w:t>
      </w:r>
      <w:proofErr w:type="spellStart"/>
      <w:r w:rsidRPr="003A55B1">
        <w:rPr>
          <w:rFonts w:asciiTheme="majorBidi" w:hAnsiTheme="majorBidi" w:cstheme="majorBidi"/>
          <w:sz w:val="28"/>
          <w:szCs w:val="28"/>
          <w:lang w:bidi="ar-IQ"/>
        </w:rPr>
        <w:t>Kashif</w:t>
      </w:r>
      <w:proofErr w:type="spellEnd"/>
      <w:r w:rsidRPr="003A55B1">
        <w:rPr>
          <w:rFonts w:asciiTheme="majorBidi" w:hAnsiTheme="majorBidi" w:cstheme="majorBidi"/>
          <w:sz w:val="28"/>
          <w:szCs w:val="28"/>
          <w:lang w:bidi="ar-IQ"/>
        </w:rPr>
        <w:t>, T. (2020). A Systems Thinking approach for responding to the COVID-19 pandemic. Eastern Mediterranean Health Journal, 26(8).</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Hossain</w:t>
      </w:r>
      <w:proofErr w:type="spellEnd"/>
      <w:r w:rsidRPr="003A55B1">
        <w:rPr>
          <w:rFonts w:asciiTheme="majorBidi" w:hAnsiTheme="majorBidi" w:cstheme="majorBidi"/>
          <w:sz w:val="28"/>
          <w:szCs w:val="28"/>
          <w:lang w:bidi="ar-IQ"/>
        </w:rPr>
        <w:t xml:space="preserve">, M., Islam, K. Z., </w:t>
      </w:r>
      <w:proofErr w:type="spellStart"/>
      <w:r w:rsidRPr="003A55B1">
        <w:rPr>
          <w:rFonts w:asciiTheme="majorBidi" w:hAnsiTheme="majorBidi" w:cstheme="majorBidi"/>
          <w:sz w:val="28"/>
          <w:szCs w:val="28"/>
          <w:lang w:bidi="ar-IQ"/>
        </w:rPr>
        <w:t>Sayeed</w:t>
      </w:r>
      <w:proofErr w:type="spellEnd"/>
      <w:r w:rsidRPr="003A55B1">
        <w:rPr>
          <w:rFonts w:asciiTheme="majorBidi" w:hAnsiTheme="majorBidi" w:cstheme="majorBidi"/>
          <w:sz w:val="28"/>
          <w:szCs w:val="28"/>
          <w:lang w:bidi="ar-IQ"/>
        </w:rPr>
        <w:t xml:space="preserve">, M. A., &amp; </w:t>
      </w:r>
      <w:proofErr w:type="spellStart"/>
      <w:r w:rsidRPr="003A55B1">
        <w:rPr>
          <w:rFonts w:asciiTheme="majorBidi" w:hAnsiTheme="majorBidi" w:cstheme="majorBidi"/>
          <w:sz w:val="28"/>
          <w:szCs w:val="28"/>
          <w:lang w:bidi="ar-IQ"/>
        </w:rPr>
        <w:t>Kauranen</w:t>
      </w:r>
      <w:proofErr w:type="spellEnd"/>
      <w:r w:rsidRPr="003A55B1">
        <w:rPr>
          <w:rFonts w:asciiTheme="majorBidi" w:hAnsiTheme="majorBidi" w:cstheme="majorBidi"/>
          <w:sz w:val="28"/>
          <w:szCs w:val="28"/>
          <w:lang w:bidi="ar-IQ"/>
        </w:rPr>
        <w:t>, I. (2016). A comprehensive review of open innovation literature. Journal of Science &amp; Technology Policy Management.</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Hoyle, R.H., &amp; Kenny, D.A. (1999). Sample size, reliability, and tests of statistical mediation. Statistical strategies for small sample research.</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Hussain</w:t>
      </w:r>
      <w:proofErr w:type="spellEnd"/>
      <w:r w:rsidRPr="003A55B1">
        <w:rPr>
          <w:rFonts w:asciiTheme="majorBidi" w:hAnsiTheme="majorBidi" w:cstheme="majorBidi"/>
          <w:sz w:val="28"/>
          <w:szCs w:val="28"/>
          <w:lang w:bidi="ar-IQ"/>
        </w:rPr>
        <w:t xml:space="preserve">, N., HAQUE, A. U., &amp; </w:t>
      </w:r>
      <w:proofErr w:type="spellStart"/>
      <w:r w:rsidRPr="003A55B1">
        <w:rPr>
          <w:rFonts w:asciiTheme="majorBidi" w:hAnsiTheme="majorBidi" w:cstheme="majorBidi"/>
          <w:sz w:val="28"/>
          <w:szCs w:val="28"/>
          <w:lang w:bidi="ar-IQ"/>
        </w:rPr>
        <w:t>Baloch</w:t>
      </w:r>
      <w:proofErr w:type="spellEnd"/>
      <w:r w:rsidRPr="003A55B1">
        <w:rPr>
          <w:rFonts w:asciiTheme="majorBidi" w:hAnsiTheme="majorBidi" w:cstheme="majorBidi"/>
          <w:sz w:val="28"/>
          <w:szCs w:val="28"/>
          <w:lang w:bidi="ar-IQ"/>
        </w:rPr>
        <w:t xml:space="preserve">, A. (2019). Management Theories: The Contribution of Contemporary Management Theorists in Tackling Contemporary Management Challenges. Journal of </w:t>
      </w:r>
      <w:proofErr w:type="spellStart"/>
      <w:r w:rsidRPr="003A55B1">
        <w:rPr>
          <w:rFonts w:asciiTheme="majorBidi" w:hAnsiTheme="majorBidi" w:cstheme="majorBidi"/>
          <w:sz w:val="28"/>
          <w:szCs w:val="28"/>
          <w:lang w:bidi="ar-IQ"/>
        </w:rPr>
        <w:t>Yaşar</w:t>
      </w:r>
      <w:proofErr w:type="spellEnd"/>
      <w:r w:rsidRPr="003A55B1">
        <w:rPr>
          <w:rFonts w:asciiTheme="majorBidi" w:hAnsiTheme="majorBidi" w:cstheme="majorBidi"/>
          <w:sz w:val="28"/>
          <w:szCs w:val="28"/>
          <w:lang w:bidi="ar-IQ"/>
        </w:rPr>
        <w:t xml:space="preserve"> University, 14.</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Ionescn</w:t>
      </w:r>
      <w:proofErr w:type="spellEnd"/>
      <w:r w:rsidRPr="003A55B1">
        <w:rPr>
          <w:rFonts w:asciiTheme="majorBidi" w:hAnsiTheme="majorBidi" w:cstheme="majorBidi"/>
          <w:sz w:val="28"/>
          <w:szCs w:val="28"/>
          <w:lang w:bidi="ar-IQ"/>
        </w:rPr>
        <w:t xml:space="preserve">, V. </w:t>
      </w:r>
      <w:proofErr w:type="spellStart"/>
      <w:r w:rsidRPr="003A55B1">
        <w:rPr>
          <w:rFonts w:asciiTheme="majorBidi" w:hAnsiTheme="majorBidi" w:cstheme="majorBidi"/>
          <w:sz w:val="28"/>
          <w:szCs w:val="28"/>
          <w:lang w:bidi="ar-IQ"/>
        </w:rPr>
        <w:t>Cornescu</w:t>
      </w:r>
      <w:proofErr w:type="spellEnd"/>
      <w:r w:rsidRPr="003A55B1">
        <w:rPr>
          <w:rFonts w:asciiTheme="majorBidi" w:hAnsiTheme="majorBidi" w:cstheme="majorBidi"/>
          <w:sz w:val="28"/>
          <w:szCs w:val="28"/>
          <w:lang w:bidi="ar-IQ"/>
        </w:rPr>
        <w:t xml:space="preserve">, V. </w:t>
      </w:r>
      <w:proofErr w:type="spellStart"/>
      <w:r w:rsidRPr="003A55B1">
        <w:rPr>
          <w:rFonts w:asciiTheme="majorBidi" w:hAnsiTheme="majorBidi" w:cstheme="majorBidi"/>
          <w:sz w:val="28"/>
          <w:szCs w:val="28"/>
          <w:lang w:bidi="ar-IQ"/>
        </w:rPr>
        <w:t>Bruica</w:t>
      </w:r>
      <w:proofErr w:type="spellEnd"/>
      <w:r w:rsidRPr="003A55B1">
        <w:rPr>
          <w:rFonts w:asciiTheme="majorBidi" w:hAnsiTheme="majorBidi" w:cstheme="majorBidi"/>
          <w:sz w:val="28"/>
          <w:szCs w:val="28"/>
          <w:lang w:bidi="ar-IQ"/>
        </w:rPr>
        <w:t>, E. (2012) “ Flexible organization in Globule Business and Management Research :International journal..</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 xml:space="preserve">Johnson, J. L., Lee, R. P. W., </w:t>
      </w:r>
      <w:proofErr w:type="spellStart"/>
      <w:r w:rsidRPr="003A55B1">
        <w:rPr>
          <w:rFonts w:asciiTheme="majorBidi" w:hAnsiTheme="majorBidi" w:cstheme="majorBidi"/>
          <w:sz w:val="28"/>
          <w:szCs w:val="28"/>
          <w:lang w:bidi="ar-IQ"/>
        </w:rPr>
        <w:t>Saini</w:t>
      </w:r>
      <w:proofErr w:type="spellEnd"/>
      <w:r w:rsidRPr="003A55B1">
        <w:rPr>
          <w:rFonts w:asciiTheme="majorBidi" w:hAnsiTheme="majorBidi" w:cstheme="majorBidi"/>
          <w:sz w:val="28"/>
          <w:szCs w:val="28"/>
          <w:lang w:bidi="ar-IQ"/>
        </w:rPr>
        <w:t xml:space="preserve">, A., &amp; </w:t>
      </w:r>
      <w:proofErr w:type="spellStart"/>
      <w:r w:rsidRPr="003A55B1">
        <w:rPr>
          <w:rFonts w:asciiTheme="majorBidi" w:hAnsiTheme="majorBidi" w:cstheme="majorBidi"/>
          <w:sz w:val="28"/>
          <w:szCs w:val="28"/>
          <w:lang w:bidi="ar-IQ"/>
        </w:rPr>
        <w:t>Grohmann</w:t>
      </w:r>
      <w:proofErr w:type="spellEnd"/>
      <w:r w:rsidRPr="003A55B1">
        <w:rPr>
          <w:rFonts w:asciiTheme="majorBidi" w:hAnsiTheme="majorBidi" w:cstheme="majorBidi"/>
          <w:sz w:val="28"/>
          <w:szCs w:val="28"/>
          <w:lang w:bidi="ar-IQ"/>
        </w:rPr>
        <w:t>, B. (2003). Market-focused strategic flexibility: Conceptual advances and an integrative model. Journal of the Academy of Marketing Science, 31(1).</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Kamioka</w:t>
      </w:r>
      <w:proofErr w:type="spellEnd"/>
      <w:r w:rsidRPr="003A55B1">
        <w:rPr>
          <w:rFonts w:asciiTheme="majorBidi" w:hAnsiTheme="majorBidi" w:cstheme="majorBidi"/>
          <w:sz w:val="28"/>
          <w:szCs w:val="28"/>
          <w:lang w:bidi="ar-IQ"/>
        </w:rPr>
        <w:t xml:space="preserve">, T., </w:t>
      </w:r>
      <w:proofErr w:type="spellStart"/>
      <w:r w:rsidRPr="003A55B1">
        <w:rPr>
          <w:rFonts w:asciiTheme="majorBidi" w:hAnsiTheme="majorBidi" w:cstheme="majorBidi"/>
          <w:sz w:val="28"/>
          <w:szCs w:val="28"/>
          <w:lang w:bidi="ar-IQ"/>
        </w:rPr>
        <w:t>Hosoya</w:t>
      </w:r>
      <w:proofErr w:type="spellEnd"/>
      <w:r w:rsidRPr="003A55B1">
        <w:rPr>
          <w:rFonts w:asciiTheme="majorBidi" w:hAnsiTheme="majorBidi" w:cstheme="majorBidi"/>
          <w:sz w:val="28"/>
          <w:szCs w:val="28"/>
          <w:lang w:bidi="ar-IQ"/>
        </w:rPr>
        <w:t xml:space="preserve">, R., and </w:t>
      </w:r>
      <w:proofErr w:type="spellStart"/>
      <w:r w:rsidRPr="003A55B1">
        <w:rPr>
          <w:rFonts w:asciiTheme="majorBidi" w:hAnsiTheme="majorBidi" w:cstheme="majorBidi"/>
          <w:sz w:val="28"/>
          <w:szCs w:val="28"/>
          <w:lang w:bidi="ar-IQ"/>
        </w:rPr>
        <w:t>Tapanainen</w:t>
      </w:r>
      <w:proofErr w:type="spellEnd"/>
      <w:r w:rsidRPr="003A55B1">
        <w:rPr>
          <w:rFonts w:asciiTheme="majorBidi" w:hAnsiTheme="majorBidi" w:cstheme="majorBidi"/>
          <w:sz w:val="28"/>
          <w:szCs w:val="28"/>
          <w:lang w:bidi="ar-IQ"/>
        </w:rPr>
        <w:t>, T. 2016. " Effects of User IT Capabilities and Organized Big Data Analytics on Competitive Advantage," PACIS.</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Khaltar</w:t>
      </w:r>
      <w:proofErr w:type="spellEnd"/>
      <w:r w:rsidRPr="003A55B1">
        <w:rPr>
          <w:rFonts w:asciiTheme="majorBidi" w:hAnsiTheme="majorBidi" w:cstheme="majorBidi"/>
          <w:sz w:val="28"/>
          <w:szCs w:val="28"/>
          <w:lang w:bidi="ar-IQ"/>
        </w:rPr>
        <w:t>, O., &amp; Moon, M. J. (2020). Effects of ethics and performance management on organizational performance in the public sector. Public Integrity, 22(4).</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Kim, S. (2004). Individual-level factors and organizational performance in government organizations. Journal of public administration research and theory, 15(2).</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lastRenderedPageBreak/>
        <w:t>Korherr</w:t>
      </w:r>
      <w:proofErr w:type="spellEnd"/>
      <w:r w:rsidRPr="003A55B1">
        <w:rPr>
          <w:rFonts w:asciiTheme="majorBidi" w:hAnsiTheme="majorBidi" w:cstheme="majorBidi"/>
          <w:sz w:val="28"/>
          <w:szCs w:val="28"/>
          <w:lang w:bidi="ar-IQ"/>
        </w:rPr>
        <w:t xml:space="preserve">, P., and </w:t>
      </w:r>
      <w:proofErr w:type="spellStart"/>
      <w:r w:rsidRPr="003A55B1">
        <w:rPr>
          <w:rFonts w:asciiTheme="majorBidi" w:hAnsiTheme="majorBidi" w:cstheme="majorBidi"/>
          <w:sz w:val="28"/>
          <w:szCs w:val="28"/>
          <w:lang w:bidi="ar-IQ"/>
        </w:rPr>
        <w:t>Kanbach</w:t>
      </w:r>
      <w:proofErr w:type="spellEnd"/>
      <w:r w:rsidRPr="003A55B1">
        <w:rPr>
          <w:rFonts w:asciiTheme="majorBidi" w:hAnsiTheme="majorBidi" w:cstheme="majorBidi"/>
          <w:sz w:val="28"/>
          <w:szCs w:val="28"/>
          <w:lang w:bidi="ar-IQ"/>
        </w:rPr>
        <w:t xml:space="preserve">, D. (2021). Human-related capabilities in big data analytics: a taxonomy of human factors with impact on firm performance. Rev. </w:t>
      </w:r>
      <w:proofErr w:type="spellStart"/>
      <w:r w:rsidRPr="003A55B1">
        <w:rPr>
          <w:rFonts w:asciiTheme="majorBidi" w:hAnsiTheme="majorBidi" w:cstheme="majorBidi"/>
          <w:sz w:val="28"/>
          <w:szCs w:val="28"/>
          <w:lang w:bidi="ar-IQ"/>
        </w:rPr>
        <w:t>Manag</w:t>
      </w:r>
      <w:proofErr w:type="spellEnd"/>
      <w:r w:rsidRPr="003A55B1">
        <w:rPr>
          <w:rFonts w:asciiTheme="majorBidi" w:hAnsiTheme="majorBidi" w:cstheme="majorBidi"/>
          <w:sz w:val="28"/>
          <w:szCs w:val="28"/>
          <w:lang w:bidi="ar-IQ"/>
        </w:rPr>
        <w:t>. Sci.</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Kozjek</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Tatjana</w:t>
      </w:r>
      <w:proofErr w:type="spellEnd"/>
      <w:r w:rsidRPr="003A55B1">
        <w:rPr>
          <w:rFonts w:asciiTheme="majorBidi" w:hAnsiTheme="majorBidi" w:cstheme="majorBidi"/>
          <w:sz w:val="28"/>
          <w:szCs w:val="28"/>
          <w:lang w:bidi="ar-IQ"/>
        </w:rPr>
        <w:t xml:space="preserve">, &amp; </w:t>
      </w:r>
      <w:proofErr w:type="spellStart"/>
      <w:r w:rsidRPr="003A55B1">
        <w:rPr>
          <w:rFonts w:asciiTheme="majorBidi" w:hAnsiTheme="majorBidi" w:cstheme="majorBidi"/>
          <w:sz w:val="28"/>
          <w:szCs w:val="28"/>
          <w:lang w:bidi="ar-IQ"/>
        </w:rPr>
        <w:t>Ferjan</w:t>
      </w:r>
      <w:proofErr w:type="spellEnd"/>
      <w:r w:rsidRPr="003A55B1">
        <w:rPr>
          <w:rFonts w:asciiTheme="majorBidi" w:hAnsiTheme="majorBidi" w:cstheme="majorBidi"/>
          <w:sz w:val="28"/>
          <w:szCs w:val="28"/>
          <w:lang w:bidi="ar-IQ"/>
        </w:rPr>
        <w:t xml:space="preserve">, Marko, (2015), Organizational </w:t>
      </w:r>
      <w:proofErr w:type="spellStart"/>
      <w:r w:rsidRPr="003A55B1">
        <w:rPr>
          <w:rFonts w:asciiTheme="majorBidi" w:hAnsiTheme="majorBidi" w:cstheme="majorBidi"/>
          <w:sz w:val="28"/>
          <w:szCs w:val="28"/>
          <w:lang w:bidi="ar-IQ"/>
        </w:rPr>
        <w:t>FleXibility</w:t>
      </w:r>
      <w:proofErr w:type="spellEnd"/>
      <w:r w:rsidRPr="003A55B1">
        <w:rPr>
          <w:rFonts w:asciiTheme="majorBidi" w:hAnsiTheme="majorBidi" w:cstheme="majorBidi"/>
          <w:sz w:val="28"/>
          <w:szCs w:val="28"/>
          <w:lang w:bidi="ar-IQ"/>
        </w:rPr>
        <w:t>, Employee Security, and Organizational Efficiency – a Case Study of Slovenian Public and Private Sector Organizations, Research papers, Vol. 48, No. 1.</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 xml:space="preserve">Leek, J. (2015). The Elements of Data Analytics Style: A guide for people who want to analyze data. In: </w:t>
      </w:r>
      <w:proofErr w:type="spellStart"/>
      <w:r w:rsidRPr="003A55B1">
        <w:rPr>
          <w:rFonts w:asciiTheme="majorBidi" w:hAnsiTheme="majorBidi" w:cstheme="majorBidi"/>
          <w:sz w:val="28"/>
          <w:szCs w:val="28"/>
          <w:lang w:bidi="ar-IQ"/>
        </w:rPr>
        <w:t>Leanpub</w:t>
      </w:r>
      <w:proofErr w:type="spellEnd"/>
      <w:r w:rsidRPr="003A55B1">
        <w:rPr>
          <w:rFonts w:asciiTheme="majorBidi" w:hAnsiTheme="majorBidi" w:cstheme="majorBidi"/>
          <w:sz w:val="28"/>
          <w:szCs w:val="28"/>
          <w:lang w:bidi="ar-IQ"/>
        </w:rPr>
        <w:t>: Victoria, BC.</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Li, J., Tao, F., Cheng, Y., &amp; Zhao, L. (2015). Big data in product lifecycle management. The International Journal of Advanced Manufacturing Technology, 81.</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Liu, Y. (2014). Big data and predictive business analytics. The Journal of Business Forecasting, 33.</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Lozada</w:t>
      </w:r>
      <w:proofErr w:type="spellEnd"/>
      <w:r w:rsidRPr="003A55B1">
        <w:rPr>
          <w:rFonts w:asciiTheme="majorBidi" w:hAnsiTheme="majorBidi" w:cstheme="majorBidi"/>
          <w:sz w:val="28"/>
          <w:szCs w:val="28"/>
          <w:lang w:bidi="ar-IQ"/>
        </w:rPr>
        <w:t xml:space="preserve">, N., Arias-Pérez, J., &amp; </w:t>
      </w:r>
      <w:proofErr w:type="spellStart"/>
      <w:r w:rsidRPr="003A55B1">
        <w:rPr>
          <w:rFonts w:asciiTheme="majorBidi" w:hAnsiTheme="majorBidi" w:cstheme="majorBidi"/>
          <w:sz w:val="28"/>
          <w:szCs w:val="28"/>
          <w:lang w:bidi="ar-IQ"/>
        </w:rPr>
        <w:t>Perdomo-Charry</w:t>
      </w:r>
      <w:proofErr w:type="spellEnd"/>
      <w:r w:rsidRPr="003A55B1">
        <w:rPr>
          <w:rFonts w:asciiTheme="majorBidi" w:hAnsiTheme="majorBidi" w:cstheme="majorBidi"/>
          <w:sz w:val="28"/>
          <w:szCs w:val="28"/>
          <w:lang w:bidi="ar-IQ"/>
        </w:rPr>
        <w:t xml:space="preserve">, G. (2019). Big data analytics capability and co-innovation: An empirical study. </w:t>
      </w:r>
      <w:proofErr w:type="spellStart"/>
      <w:r w:rsidRPr="003A55B1">
        <w:rPr>
          <w:rFonts w:asciiTheme="majorBidi" w:hAnsiTheme="majorBidi" w:cstheme="majorBidi"/>
          <w:sz w:val="28"/>
          <w:szCs w:val="28"/>
          <w:lang w:bidi="ar-IQ"/>
        </w:rPr>
        <w:t>Heliyon</w:t>
      </w:r>
      <w:proofErr w:type="spellEnd"/>
      <w:r w:rsidRPr="003A55B1">
        <w:rPr>
          <w:rFonts w:asciiTheme="majorBidi" w:hAnsiTheme="majorBidi" w:cstheme="majorBidi"/>
          <w:sz w:val="28"/>
          <w:szCs w:val="28"/>
          <w:lang w:bidi="ar-IQ"/>
        </w:rPr>
        <w:t>, 5(10), e02541. https://doi.org/10.1016/j.heliyon..e02541</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Masuwai</w:t>
      </w:r>
      <w:proofErr w:type="spellEnd"/>
      <w:r w:rsidRPr="003A55B1">
        <w:rPr>
          <w:rFonts w:asciiTheme="majorBidi" w:hAnsiTheme="majorBidi" w:cstheme="majorBidi"/>
          <w:sz w:val="28"/>
          <w:szCs w:val="28"/>
          <w:lang w:bidi="ar-IQ"/>
        </w:rPr>
        <w:t xml:space="preserve">, A.M., &amp; </w:t>
      </w:r>
      <w:proofErr w:type="spellStart"/>
      <w:r w:rsidRPr="003A55B1">
        <w:rPr>
          <w:rFonts w:asciiTheme="majorBidi" w:hAnsiTheme="majorBidi" w:cstheme="majorBidi"/>
          <w:sz w:val="28"/>
          <w:szCs w:val="28"/>
          <w:lang w:bidi="ar-IQ"/>
        </w:rPr>
        <w:t>Saad</w:t>
      </w:r>
      <w:proofErr w:type="spellEnd"/>
      <w:r w:rsidRPr="003A55B1">
        <w:rPr>
          <w:rFonts w:asciiTheme="majorBidi" w:hAnsiTheme="majorBidi" w:cstheme="majorBidi"/>
          <w:sz w:val="28"/>
          <w:szCs w:val="28"/>
          <w:lang w:bidi="ar-IQ"/>
        </w:rPr>
        <w:t xml:space="preserve">, N.S. (2017), "Evaluating the face and content of a Teaching and Learning Guiding Principles Instrument (TLGPI)", A perspective study of Malaysian teacher educators. </w:t>
      </w:r>
      <w:proofErr w:type="spellStart"/>
      <w:r w:rsidRPr="003A55B1">
        <w:rPr>
          <w:rFonts w:asciiTheme="majorBidi" w:hAnsiTheme="majorBidi" w:cstheme="majorBidi"/>
          <w:sz w:val="28"/>
          <w:szCs w:val="28"/>
          <w:lang w:bidi="ar-IQ"/>
        </w:rPr>
        <w:t>Geografia</w:t>
      </w:r>
      <w:proofErr w:type="spellEnd"/>
      <w:r w:rsidRPr="003A55B1">
        <w:rPr>
          <w:rFonts w:asciiTheme="majorBidi" w:hAnsiTheme="majorBidi" w:cstheme="majorBidi"/>
          <w:sz w:val="28"/>
          <w:szCs w:val="28"/>
          <w:lang w:bidi="ar-IQ"/>
        </w:rPr>
        <w:t>-Malaysian Journal of Society and Space, 12(3).</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Mayer-</w:t>
      </w:r>
      <w:proofErr w:type="spellStart"/>
      <w:r w:rsidRPr="003A55B1">
        <w:rPr>
          <w:rFonts w:asciiTheme="majorBidi" w:hAnsiTheme="majorBidi" w:cstheme="majorBidi"/>
          <w:sz w:val="28"/>
          <w:szCs w:val="28"/>
          <w:lang w:bidi="ar-IQ"/>
        </w:rPr>
        <w:t>Schönberger</w:t>
      </w:r>
      <w:proofErr w:type="spellEnd"/>
      <w:r w:rsidRPr="003A55B1">
        <w:rPr>
          <w:rFonts w:asciiTheme="majorBidi" w:hAnsiTheme="majorBidi" w:cstheme="majorBidi"/>
          <w:sz w:val="28"/>
          <w:szCs w:val="28"/>
          <w:lang w:bidi="ar-IQ"/>
        </w:rPr>
        <w:t xml:space="preserve">, V., &amp; </w:t>
      </w:r>
      <w:proofErr w:type="spellStart"/>
      <w:r w:rsidRPr="003A55B1">
        <w:rPr>
          <w:rFonts w:asciiTheme="majorBidi" w:hAnsiTheme="majorBidi" w:cstheme="majorBidi"/>
          <w:sz w:val="28"/>
          <w:szCs w:val="28"/>
          <w:lang w:bidi="ar-IQ"/>
        </w:rPr>
        <w:t>Cukier</w:t>
      </w:r>
      <w:proofErr w:type="spellEnd"/>
      <w:r w:rsidRPr="003A55B1">
        <w:rPr>
          <w:rFonts w:asciiTheme="majorBidi" w:hAnsiTheme="majorBidi" w:cstheme="majorBidi"/>
          <w:sz w:val="28"/>
          <w:szCs w:val="28"/>
          <w:lang w:bidi="ar-IQ"/>
        </w:rPr>
        <w:t>, K. (2013). Big data: A revolution that will transform how we live, work, and think. Houghton Mifflin Harcourt.</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 xml:space="preserve">McAfee, A., </w:t>
      </w:r>
      <w:proofErr w:type="spellStart"/>
      <w:r w:rsidRPr="003A55B1">
        <w:rPr>
          <w:rFonts w:asciiTheme="majorBidi" w:hAnsiTheme="majorBidi" w:cstheme="majorBidi"/>
          <w:sz w:val="28"/>
          <w:szCs w:val="28"/>
          <w:lang w:bidi="ar-IQ"/>
        </w:rPr>
        <w:t>Brynjolfsson</w:t>
      </w:r>
      <w:proofErr w:type="spellEnd"/>
      <w:r w:rsidRPr="003A55B1">
        <w:rPr>
          <w:rFonts w:asciiTheme="majorBidi" w:hAnsiTheme="majorBidi" w:cstheme="majorBidi"/>
          <w:sz w:val="28"/>
          <w:szCs w:val="28"/>
          <w:lang w:bidi="ar-IQ"/>
        </w:rPr>
        <w:t xml:space="preserve">, E., Davenport, T. H., </w:t>
      </w:r>
      <w:proofErr w:type="spellStart"/>
      <w:r w:rsidRPr="003A55B1">
        <w:rPr>
          <w:rFonts w:asciiTheme="majorBidi" w:hAnsiTheme="majorBidi" w:cstheme="majorBidi"/>
          <w:sz w:val="28"/>
          <w:szCs w:val="28"/>
          <w:lang w:bidi="ar-IQ"/>
        </w:rPr>
        <w:t>Patil</w:t>
      </w:r>
      <w:proofErr w:type="spellEnd"/>
      <w:r w:rsidRPr="003A55B1">
        <w:rPr>
          <w:rFonts w:asciiTheme="majorBidi" w:hAnsiTheme="majorBidi" w:cstheme="majorBidi"/>
          <w:sz w:val="28"/>
          <w:szCs w:val="28"/>
          <w:lang w:bidi="ar-IQ"/>
        </w:rPr>
        <w:t>, D. &amp; Barton, D. (2012). Big data. The management revolution. Harvard Bus Rev, 90 (10).</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Mohajan</w:t>
      </w:r>
      <w:proofErr w:type="spellEnd"/>
      <w:r w:rsidRPr="003A55B1">
        <w:rPr>
          <w:rFonts w:asciiTheme="majorBidi" w:hAnsiTheme="majorBidi" w:cstheme="majorBidi"/>
          <w:sz w:val="28"/>
          <w:szCs w:val="28"/>
          <w:lang w:bidi="ar-IQ"/>
        </w:rPr>
        <w:t>, H. K. (2019). Knowledge sharing among employees in organizations. Journal of Economic Development, Environment and People, 8(1).</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lastRenderedPageBreak/>
        <w:t xml:space="preserve">Mooney, J. G., </w:t>
      </w:r>
      <w:proofErr w:type="spellStart"/>
      <w:r w:rsidRPr="003A55B1">
        <w:rPr>
          <w:rFonts w:asciiTheme="majorBidi" w:hAnsiTheme="majorBidi" w:cstheme="majorBidi"/>
          <w:sz w:val="28"/>
          <w:szCs w:val="28"/>
          <w:lang w:bidi="ar-IQ"/>
        </w:rPr>
        <w:t>Gurbaxani</w:t>
      </w:r>
      <w:proofErr w:type="spellEnd"/>
      <w:r w:rsidRPr="003A55B1">
        <w:rPr>
          <w:rFonts w:asciiTheme="majorBidi" w:hAnsiTheme="majorBidi" w:cstheme="majorBidi"/>
          <w:sz w:val="28"/>
          <w:szCs w:val="28"/>
          <w:lang w:bidi="ar-IQ"/>
        </w:rPr>
        <w:t>, V., &amp; Kraemer, K. L. (1996). A process oriented framework for assessing the business value of information technology. SIGMIS Database.</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 xml:space="preserve">Müller, O., Fay, M., &amp; </w:t>
      </w:r>
      <w:proofErr w:type="spellStart"/>
      <w:r w:rsidRPr="003A55B1">
        <w:rPr>
          <w:rFonts w:asciiTheme="majorBidi" w:hAnsiTheme="majorBidi" w:cstheme="majorBidi"/>
          <w:sz w:val="28"/>
          <w:szCs w:val="28"/>
          <w:lang w:bidi="ar-IQ"/>
        </w:rPr>
        <w:t>vom</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Brocke</w:t>
      </w:r>
      <w:proofErr w:type="spellEnd"/>
      <w:r w:rsidRPr="003A55B1">
        <w:rPr>
          <w:rFonts w:asciiTheme="majorBidi" w:hAnsiTheme="majorBidi" w:cstheme="majorBidi"/>
          <w:sz w:val="28"/>
          <w:szCs w:val="28"/>
          <w:lang w:bidi="ar-IQ"/>
        </w:rPr>
        <w:t>, J. (2018). The effect of big data and analytics on firm performance: An econometric analysis considering industry characteristics. Journal of Management Information Systems, 35(2).</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Mutula</w:t>
      </w:r>
      <w:proofErr w:type="spellEnd"/>
      <w:r w:rsidRPr="003A55B1">
        <w:rPr>
          <w:rFonts w:asciiTheme="majorBidi" w:hAnsiTheme="majorBidi" w:cstheme="majorBidi"/>
          <w:sz w:val="28"/>
          <w:szCs w:val="28"/>
          <w:lang w:bidi="ar-IQ"/>
        </w:rPr>
        <w:t>, S. (2016). Big Data Industry: Implication for the Library and Information Sciences. African Journal Of Library, Archives &amp; Information Science, 26(2).</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Niels</w:t>
      </w:r>
      <w:proofErr w:type="spellEnd"/>
      <w:r w:rsidRPr="003A55B1">
        <w:rPr>
          <w:rFonts w:asciiTheme="majorBidi" w:hAnsiTheme="majorBidi" w:cstheme="majorBidi"/>
          <w:sz w:val="28"/>
          <w:szCs w:val="28"/>
          <w:lang w:bidi="ar-IQ"/>
        </w:rPr>
        <w:t xml:space="preserve"> peters </w:t>
      </w:r>
      <w:proofErr w:type="spellStart"/>
      <w:r w:rsidRPr="003A55B1">
        <w:rPr>
          <w:rFonts w:asciiTheme="majorBidi" w:hAnsiTheme="majorBidi" w:cstheme="majorBidi"/>
          <w:sz w:val="28"/>
          <w:szCs w:val="28"/>
          <w:lang w:bidi="ar-IQ"/>
        </w:rPr>
        <w:t>vander</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weerdt</w:t>
      </w:r>
      <w:proofErr w:type="spellEnd"/>
      <w:r w:rsidRPr="003A55B1">
        <w:rPr>
          <w:rFonts w:asciiTheme="majorBidi" w:hAnsiTheme="majorBidi" w:cstheme="majorBidi"/>
          <w:sz w:val="28"/>
          <w:szCs w:val="28"/>
          <w:lang w:bidi="ar-IQ"/>
        </w:rPr>
        <w:t xml:space="preserve">, (2009), organizational flexibility for hypercompetitive markets, </w:t>
      </w:r>
      <w:proofErr w:type="spellStart"/>
      <w:r w:rsidRPr="003A55B1">
        <w:rPr>
          <w:rFonts w:asciiTheme="majorBidi" w:hAnsiTheme="majorBidi" w:cstheme="majorBidi"/>
          <w:sz w:val="28"/>
          <w:szCs w:val="28"/>
          <w:lang w:bidi="ar-IQ"/>
        </w:rPr>
        <w:t>geboren</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te</w:t>
      </w:r>
      <w:proofErr w:type="spellEnd"/>
      <w:r w:rsidRPr="003A55B1">
        <w:rPr>
          <w:rFonts w:asciiTheme="majorBidi" w:hAnsiTheme="majorBidi" w:cstheme="majorBidi"/>
          <w:sz w:val="28"/>
          <w:szCs w:val="28"/>
          <w:lang w:bidi="ar-IQ"/>
        </w:rPr>
        <w:t xml:space="preserve"> Amsterdam5(4).</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Nzuve,S</w:t>
      </w:r>
      <w:proofErr w:type="spellEnd"/>
      <w:r w:rsidRPr="003A55B1">
        <w:rPr>
          <w:rFonts w:asciiTheme="majorBidi" w:hAnsiTheme="majorBidi" w:cstheme="majorBidi"/>
          <w:sz w:val="28"/>
          <w:szCs w:val="28"/>
          <w:lang w:bidi="ar-IQ"/>
        </w:rPr>
        <w:t xml:space="preserve">. and </w:t>
      </w:r>
      <w:proofErr w:type="spellStart"/>
      <w:r w:rsidRPr="003A55B1">
        <w:rPr>
          <w:rFonts w:asciiTheme="majorBidi" w:hAnsiTheme="majorBidi" w:cstheme="majorBidi"/>
          <w:sz w:val="28"/>
          <w:szCs w:val="28"/>
          <w:lang w:bidi="ar-IQ"/>
        </w:rPr>
        <w:t>Omolo</w:t>
      </w:r>
      <w:proofErr w:type="spellEnd"/>
      <w:r w:rsidRPr="003A55B1">
        <w:rPr>
          <w:rFonts w:asciiTheme="majorBidi" w:hAnsiTheme="majorBidi" w:cstheme="majorBidi"/>
          <w:sz w:val="28"/>
          <w:szCs w:val="28"/>
          <w:lang w:bidi="ar-IQ"/>
        </w:rPr>
        <w:t xml:space="preserve"> ,E. (2012). A Study of The Practice of the Learning Organization and Its Relationship to Performance Among Kenyan Commercial Banks, problems of management in the 21st Century </w:t>
      </w:r>
      <w:proofErr w:type="spellStart"/>
      <w:r w:rsidRPr="003A55B1">
        <w:rPr>
          <w:rFonts w:asciiTheme="majorBidi" w:hAnsiTheme="majorBidi" w:cstheme="majorBidi"/>
          <w:sz w:val="28"/>
          <w:szCs w:val="28"/>
          <w:lang w:bidi="ar-IQ"/>
        </w:rPr>
        <w:t>Vol</w:t>
      </w:r>
      <w:proofErr w:type="spellEnd"/>
      <w:r w:rsidRPr="003A55B1">
        <w:rPr>
          <w:rFonts w:asciiTheme="majorBidi" w:hAnsiTheme="majorBidi" w:cstheme="majorBidi"/>
          <w:sz w:val="28"/>
          <w:szCs w:val="28"/>
          <w:lang w:bidi="ar-IQ"/>
        </w:rPr>
        <w:t xml:space="preserve"> 45(4).</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Petter</w:t>
      </w:r>
      <w:proofErr w:type="spellEnd"/>
      <w:r w:rsidRPr="003A55B1">
        <w:rPr>
          <w:rFonts w:asciiTheme="majorBidi" w:hAnsiTheme="majorBidi" w:cstheme="majorBidi"/>
          <w:sz w:val="28"/>
          <w:szCs w:val="28"/>
          <w:lang w:bidi="ar-IQ"/>
        </w:rPr>
        <w:t>, S.,</w:t>
      </w:r>
      <w:proofErr w:type="spellStart"/>
      <w:r w:rsidRPr="003A55B1">
        <w:rPr>
          <w:rFonts w:asciiTheme="majorBidi" w:hAnsiTheme="majorBidi" w:cstheme="majorBidi"/>
          <w:sz w:val="28"/>
          <w:szCs w:val="28"/>
          <w:lang w:bidi="ar-IQ"/>
        </w:rPr>
        <w:t>DeLone</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W.,&amp;McLean</w:t>
      </w:r>
      <w:proofErr w:type="spellEnd"/>
      <w:r w:rsidRPr="003A55B1">
        <w:rPr>
          <w:rFonts w:asciiTheme="majorBidi" w:hAnsiTheme="majorBidi" w:cstheme="majorBidi"/>
          <w:sz w:val="28"/>
          <w:szCs w:val="28"/>
          <w:lang w:bidi="ar-IQ"/>
        </w:rPr>
        <w:t xml:space="preserve">, E.R.(2013).Information </w:t>
      </w:r>
      <w:proofErr w:type="spellStart"/>
      <w:r w:rsidRPr="003A55B1">
        <w:rPr>
          <w:rFonts w:asciiTheme="majorBidi" w:hAnsiTheme="majorBidi" w:cstheme="majorBidi"/>
          <w:sz w:val="28"/>
          <w:szCs w:val="28"/>
          <w:lang w:bidi="ar-IQ"/>
        </w:rPr>
        <w:t>systemssuccess</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Thequestfor</w:t>
      </w:r>
      <w:proofErr w:type="spellEnd"/>
      <w:r w:rsidRPr="003A55B1">
        <w:rPr>
          <w:rFonts w:asciiTheme="majorBidi" w:hAnsiTheme="majorBidi" w:cstheme="majorBidi"/>
          <w:sz w:val="28"/>
          <w:szCs w:val="28"/>
          <w:lang w:bidi="ar-IQ"/>
        </w:rPr>
        <w:t xml:space="preserve"> the independent variables. Journal of Management Information Systems.</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 xml:space="preserve">Phillips, F., &amp; </w:t>
      </w:r>
      <w:proofErr w:type="spellStart"/>
      <w:r w:rsidRPr="003A55B1">
        <w:rPr>
          <w:rFonts w:asciiTheme="majorBidi" w:hAnsiTheme="majorBidi" w:cstheme="majorBidi"/>
          <w:sz w:val="28"/>
          <w:szCs w:val="28"/>
          <w:lang w:bidi="ar-IQ"/>
        </w:rPr>
        <w:t>Tuladhar</w:t>
      </w:r>
      <w:proofErr w:type="spellEnd"/>
      <w:r w:rsidRPr="003A55B1">
        <w:rPr>
          <w:rFonts w:asciiTheme="majorBidi" w:hAnsiTheme="majorBidi" w:cstheme="majorBidi"/>
          <w:sz w:val="28"/>
          <w:szCs w:val="28"/>
          <w:lang w:bidi="ar-IQ"/>
        </w:rPr>
        <w:t>, S. D. (2000). Measuring organizational flexibility: an exploration and general model. Technological Forecasting and Social Change, 64(1).</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 xml:space="preserve">Pierre-Olivier </w:t>
      </w:r>
      <w:proofErr w:type="spellStart"/>
      <w:r w:rsidRPr="003A55B1">
        <w:rPr>
          <w:rFonts w:asciiTheme="majorBidi" w:hAnsiTheme="majorBidi" w:cstheme="majorBidi"/>
          <w:sz w:val="28"/>
          <w:szCs w:val="28"/>
          <w:lang w:bidi="ar-IQ"/>
        </w:rPr>
        <w:t>Beckers</w:t>
      </w:r>
      <w:proofErr w:type="spellEnd"/>
      <w:r w:rsidRPr="003A55B1">
        <w:rPr>
          <w:rFonts w:asciiTheme="majorBidi" w:hAnsiTheme="majorBidi" w:cstheme="majorBidi"/>
          <w:sz w:val="28"/>
          <w:szCs w:val="28"/>
          <w:lang w:bidi="ar-IQ"/>
        </w:rPr>
        <w:t xml:space="preserve">. (2014) , Management et </w:t>
      </w:r>
      <w:proofErr w:type="spellStart"/>
      <w:r w:rsidRPr="003A55B1">
        <w:rPr>
          <w:rFonts w:asciiTheme="majorBidi" w:hAnsiTheme="majorBidi" w:cstheme="majorBidi"/>
          <w:sz w:val="28"/>
          <w:szCs w:val="28"/>
          <w:lang w:bidi="ar-IQ"/>
        </w:rPr>
        <w:t>évaluation</w:t>
      </w:r>
      <w:proofErr w:type="spellEnd"/>
      <w:r w:rsidRPr="003A55B1">
        <w:rPr>
          <w:rFonts w:asciiTheme="majorBidi" w:hAnsiTheme="majorBidi" w:cstheme="majorBidi"/>
          <w:sz w:val="28"/>
          <w:szCs w:val="28"/>
          <w:lang w:bidi="ar-IQ"/>
        </w:rPr>
        <w:t xml:space="preserve"> de la Performance –Un </w:t>
      </w:r>
      <w:proofErr w:type="spellStart"/>
      <w:r w:rsidRPr="003A55B1">
        <w:rPr>
          <w:rFonts w:asciiTheme="majorBidi" w:hAnsiTheme="majorBidi" w:cstheme="majorBidi"/>
          <w:sz w:val="28"/>
          <w:szCs w:val="28"/>
          <w:lang w:bidi="ar-IQ"/>
        </w:rPr>
        <w:t>défi</w:t>
      </w:r>
      <w:proofErr w:type="spellEnd"/>
      <w:r w:rsidRPr="003A55B1">
        <w:rPr>
          <w:rFonts w:asciiTheme="majorBidi" w:hAnsiTheme="majorBidi" w:cstheme="majorBidi"/>
          <w:sz w:val="28"/>
          <w:szCs w:val="28"/>
          <w:lang w:bidi="ar-IQ"/>
        </w:rPr>
        <w:t xml:space="preserve"> pour les </w:t>
      </w:r>
      <w:proofErr w:type="spellStart"/>
      <w:r w:rsidRPr="003A55B1">
        <w:rPr>
          <w:rFonts w:asciiTheme="majorBidi" w:hAnsiTheme="majorBidi" w:cstheme="majorBidi"/>
          <w:sz w:val="28"/>
          <w:szCs w:val="28"/>
          <w:lang w:bidi="ar-IQ"/>
        </w:rPr>
        <w:t>organisations</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sportives</w:t>
      </w:r>
      <w:proofErr w:type="spellEnd"/>
      <w:r w:rsidRPr="003A55B1">
        <w:rPr>
          <w:rFonts w:asciiTheme="majorBidi" w:hAnsiTheme="majorBidi" w:cstheme="majorBidi"/>
          <w:sz w:val="28"/>
          <w:szCs w:val="28"/>
          <w:lang w:bidi="ar-IQ"/>
        </w:rPr>
        <w:t xml:space="preserve">-, Edition de </w:t>
      </w:r>
      <w:proofErr w:type="spellStart"/>
      <w:r w:rsidRPr="003A55B1">
        <w:rPr>
          <w:rFonts w:asciiTheme="majorBidi" w:hAnsiTheme="majorBidi" w:cstheme="majorBidi"/>
          <w:sz w:val="28"/>
          <w:szCs w:val="28"/>
          <w:lang w:bidi="ar-IQ"/>
        </w:rPr>
        <w:t>Boeck</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supérieur</w:t>
      </w:r>
      <w:proofErr w:type="spellEnd"/>
      <w:r w:rsidRPr="003A55B1">
        <w:rPr>
          <w:rFonts w:asciiTheme="majorBidi" w:hAnsiTheme="majorBidi" w:cstheme="majorBidi"/>
          <w:sz w:val="28"/>
          <w:szCs w:val="28"/>
          <w:lang w:bidi="ar-IQ"/>
        </w:rPr>
        <w:t>, France.</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Rameshwar</w:t>
      </w:r>
      <w:proofErr w:type="spellEnd"/>
      <w:r w:rsidRPr="003A55B1">
        <w:rPr>
          <w:rFonts w:asciiTheme="majorBidi" w:hAnsiTheme="majorBidi" w:cstheme="majorBidi"/>
          <w:sz w:val="28"/>
          <w:szCs w:val="28"/>
          <w:lang w:bidi="ar-IQ"/>
        </w:rPr>
        <w:t xml:space="preserve">, D., </w:t>
      </w:r>
      <w:proofErr w:type="spellStart"/>
      <w:r w:rsidRPr="003A55B1">
        <w:rPr>
          <w:rFonts w:asciiTheme="majorBidi" w:hAnsiTheme="majorBidi" w:cstheme="majorBidi"/>
          <w:sz w:val="28"/>
          <w:szCs w:val="28"/>
          <w:lang w:bidi="ar-IQ"/>
        </w:rPr>
        <w:t>Angappa</w:t>
      </w:r>
      <w:proofErr w:type="spellEnd"/>
      <w:r w:rsidRPr="003A55B1">
        <w:rPr>
          <w:rFonts w:asciiTheme="majorBidi" w:hAnsiTheme="majorBidi" w:cstheme="majorBidi"/>
          <w:sz w:val="28"/>
          <w:szCs w:val="28"/>
          <w:lang w:bidi="ar-IQ"/>
        </w:rPr>
        <w:t>, G., Stephen J, C., Samuel, W. F., David, R., &amp; Cyril, F. (2019). Empirical investigation of data analytics capability and organizational flexibility as complements to supply chain resilience. International Journal of Production Research.</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Reyer</w:t>
      </w:r>
      <w:proofErr w:type="spellEnd"/>
      <w:r w:rsidRPr="003A55B1">
        <w:rPr>
          <w:rFonts w:asciiTheme="majorBidi" w:hAnsiTheme="majorBidi" w:cstheme="majorBidi"/>
          <w:sz w:val="28"/>
          <w:szCs w:val="28"/>
          <w:lang w:bidi="ar-IQ"/>
        </w:rPr>
        <w:t xml:space="preserve">, G. </w:t>
      </w:r>
      <w:proofErr w:type="spellStart"/>
      <w:r w:rsidRPr="003A55B1">
        <w:rPr>
          <w:rFonts w:asciiTheme="majorBidi" w:hAnsiTheme="majorBidi" w:cstheme="majorBidi"/>
          <w:sz w:val="28"/>
          <w:szCs w:val="28"/>
          <w:lang w:bidi="ar-IQ"/>
        </w:rPr>
        <w:t>Wegmann</w:t>
      </w:r>
      <w:proofErr w:type="spellEnd"/>
      <w:r w:rsidRPr="003A55B1">
        <w:rPr>
          <w:rFonts w:asciiTheme="majorBidi" w:hAnsiTheme="majorBidi" w:cstheme="majorBidi"/>
          <w:sz w:val="28"/>
          <w:szCs w:val="28"/>
          <w:lang w:bidi="ar-IQ"/>
        </w:rPr>
        <w:t xml:space="preserve">, A. (2006). Business &amp; Process Flexibility : </w:t>
      </w:r>
      <w:proofErr w:type="spellStart"/>
      <w:r w:rsidRPr="003A55B1">
        <w:rPr>
          <w:rFonts w:asciiTheme="majorBidi" w:hAnsiTheme="majorBidi" w:cstheme="majorBidi"/>
          <w:sz w:val="28"/>
          <w:szCs w:val="28"/>
          <w:lang w:bidi="ar-IQ"/>
        </w:rPr>
        <w:t>Weicks</w:t>
      </w:r>
      <w:proofErr w:type="spellEnd"/>
      <w:r w:rsidRPr="003A55B1">
        <w:rPr>
          <w:rFonts w:asciiTheme="majorBidi" w:hAnsiTheme="majorBidi" w:cstheme="majorBidi"/>
          <w:sz w:val="28"/>
          <w:szCs w:val="28"/>
          <w:lang w:bidi="ar-IQ"/>
        </w:rPr>
        <w:t xml:space="preserve"> organizations Theory of the rescuing Business Process Modeling, development and Support </w:t>
      </w:r>
      <w:proofErr w:type="spellStart"/>
      <w:r w:rsidRPr="003A55B1">
        <w:rPr>
          <w:rFonts w:asciiTheme="majorBidi" w:hAnsiTheme="majorBidi" w:cstheme="majorBidi"/>
          <w:sz w:val="28"/>
          <w:szCs w:val="28"/>
          <w:lang w:bidi="ar-IQ"/>
        </w:rPr>
        <w:t>Wo</w:t>
      </w:r>
      <w:proofErr w:type="spellEnd"/>
      <w:r w:rsidRPr="003A55B1">
        <w:rPr>
          <w:rFonts w:asciiTheme="majorBidi" w:hAnsiTheme="majorBidi" w:cstheme="majorBidi"/>
          <w:sz w:val="28"/>
          <w:szCs w:val="28"/>
          <w:lang w:bidi="ar-IQ"/>
        </w:rPr>
        <w:t xml:space="preserve"> : 6.</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lastRenderedPageBreak/>
        <w:t>Roberts, N., &amp; Stockport, G. J. (2009). Defining strategic flexibility. Global Journal of Flexible Systems Management, 10(1).</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 xml:space="preserve">Rouse, M. (2018). Using big data and </w:t>
      </w:r>
      <w:proofErr w:type="spellStart"/>
      <w:r w:rsidRPr="003A55B1">
        <w:rPr>
          <w:rFonts w:asciiTheme="majorBidi" w:hAnsiTheme="majorBidi" w:cstheme="majorBidi"/>
          <w:sz w:val="28"/>
          <w:szCs w:val="28"/>
          <w:lang w:bidi="ar-IQ"/>
        </w:rPr>
        <w:t>Hadoop</w:t>
      </w:r>
      <w:proofErr w:type="spellEnd"/>
      <w:r w:rsidRPr="003A55B1">
        <w:rPr>
          <w:rFonts w:asciiTheme="majorBidi" w:hAnsiTheme="majorBidi" w:cstheme="majorBidi"/>
          <w:sz w:val="28"/>
          <w:szCs w:val="28"/>
          <w:lang w:bidi="ar-IQ"/>
        </w:rPr>
        <w:t xml:space="preserve"> 2: New version enables new applications. </w:t>
      </w:r>
      <w:hyperlink r:id="rId17" w:history="1">
        <w:r w:rsidRPr="003A55B1">
          <w:rPr>
            <w:rFonts w:asciiTheme="majorBidi" w:hAnsiTheme="majorBidi" w:cstheme="majorBidi"/>
            <w:sz w:val="28"/>
            <w:szCs w:val="28"/>
            <w:lang w:bidi="ar-IQ"/>
          </w:rPr>
          <w:t>http://searchcloudcomputing.techtarget.com/definition/Hadoop</w:t>
        </w:r>
      </w:hyperlink>
      <w:r w:rsidRPr="003A55B1">
        <w:rPr>
          <w:rFonts w:asciiTheme="majorBidi" w:hAnsiTheme="majorBidi" w:cstheme="majorBidi"/>
          <w:sz w:val="28"/>
          <w:szCs w:val="28"/>
          <w:lang w:bidi="ar-IQ"/>
        </w:rPr>
        <w:t>.</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Saggi</w:t>
      </w:r>
      <w:proofErr w:type="spellEnd"/>
      <w:r w:rsidRPr="003A55B1">
        <w:rPr>
          <w:rFonts w:asciiTheme="majorBidi" w:hAnsiTheme="majorBidi" w:cstheme="majorBidi"/>
          <w:sz w:val="28"/>
          <w:szCs w:val="28"/>
          <w:lang w:bidi="ar-IQ"/>
        </w:rPr>
        <w:t>, M., and Jain, S., (2018), “ A survey towards an integration of big data analytics to big insights for value-creation”, Information Processing and Management, Vol. 54.</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 xml:space="preserve">Santoro, G., </w:t>
      </w:r>
      <w:proofErr w:type="spellStart"/>
      <w:r w:rsidRPr="003A55B1">
        <w:rPr>
          <w:rFonts w:asciiTheme="majorBidi" w:hAnsiTheme="majorBidi" w:cstheme="majorBidi"/>
          <w:sz w:val="28"/>
          <w:szCs w:val="28"/>
          <w:lang w:bidi="ar-IQ"/>
        </w:rPr>
        <w:t>Fiano</w:t>
      </w:r>
      <w:proofErr w:type="spellEnd"/>
      <w:r w:rsidRPr="003A55B1">
        <w:rPr>
          <w:rFonts w:asciiTheme="majorBidi" w:hAnsiTheme="majorBidi" w:cstheme="majorBidi"/>
          <w:sz w:val="28"/>
          <w:szCs w:val="28"/>
          <w:lang w:bidi="ar-IQ"/>
        </w:rPr>
        <w:t xml:space="preserve">, F., </w:t>
      </w:r>
      <w:proofErr w:type="spellStart"/>
      <w:r w:rsidRPr="003A55B1">
        <w:rPr>
          <w:rFonts w:asciiTheme="majorBidi" w:hAnsiTheme="majorBidi" w:cstheme="majorBidi"/>
          <w:sz w:val="28"/>
          <w:szCs w:val="28"/>
          <w:lang w:bidi="ar-IQ"/>
        </w:rPr>
        <w:t>Bertoldi</w:t>
      </w:r>
      <w:proofErr w:type="spellEnd"/>
      <w:r w:rsidRPr="003A55B1">
        <w:rPr>
          <w:rFonts w:asciiTheme="majorBidi" w:hAnsiTheme="majorBidi" w:cstheme="majorBidi"/>
          <w:sz w:val="28"/>
          <w:szCs w:val="28"/>
          <w:lang w:bidi="ar-IQ"/>
        </w:rPr>
        <w:t xml:space="preserve">, B. and </w:t>
      </w:r>
      <w:proofErr w:type="spellStart"/>
      <w:r w:rsidRPr="003A55B1">
        <w:rPr>
          <w:rFonts w:asciiTheme="majorBidi" w:hAnsiTheme="majorBidi" w:cstheme="majorBidi"/>
          <w:sz w:val="28"/>
          <w:szCs w:val="28"/>
          <w:lang w:bidi="ar-IQ"/>
        </w:rPr>
        <w:t>Ciampi</w:t>
      </w:r>
      <w:proofErr w:type="spellEnd"/>
      <w:r w:rsidRPr="003A55B1">
        <w:rPr>
          <w:rFonts w:asciiTheme="majorBidi" w:hAnsiTheme="majorBidi" w:cstheme="majorBidi"/>
          <w:sz w:val="28"/>
          <w:szCs w:val="28"/>
          <w:lang w:bidi="ar-IQ"/>
        </w:rPr>
        <w:t xml:space="preserve">, F. (2019), “Big data for business management in the retail industry”, Management Decision, Vol. 57 No. 8, p. 1980, </w:t>
      </w:r>
      <w:proofErr w:type="spellStart"/>
      <w:r w:rsidRPr="003A55B1">
        <w:rPr>
          <w:rFonts w:asciiTheme="majorBidi" w:hAnsiTheme="majorBidi" w:cstheme="majorBidi"/>
          <w:sz w:val="28"/>
          <w:szCs w:val="28"/>
          <w:lang w:bidi="ar-IQ"/>
        </w:rPr>
        <w:t>doi</w:t>
      </w:r>
      <w:proofErr w:type="spellEnd"/>
      <w:r w:rsidRPr="003A55B1">
        <w:rPr>
          <w:rFonts w:asciiTheme="majorBidi" w:hAnsiTheme="majorBidi" w:cstheme="majorBidi"/>
          <w:sz w:val="28"/>
          <w:szCs w:val="28"/>
          <w:lang w:bidi="ar-IQ"/>
        </w:rPr>
        <w:t>: 10.1108/MD-07</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 xml:space="preserve">Santoro, G., </w:t>
      </w:r>
      <w:proofErr w:type="spellStart"/>
      <w:r w:rsidRPr="003A55B1">
        <w:rPr>
          <w:rFonts w:asciiTheme="majorBidi" w:hAnsiTheme="majorBidi" w:cstheme="majorBidi"/>
          <w:sz w:val="28"/>
          <w:szCs w:val="28"/>
          <w:lang w:bidi="ar-IQ"/>
        </w:rPr>
        <w:t>Fiano</w:t>
      </w:r>
      <w:proofErr w:type="spellEnd"/>
      <w:r w:rsidRPr="003A55B1">
        <w:rPr>
          <w:rFonts w:asciiTheme="majorBidi" w:hAnsiTheme="majorBidi" w:cstheme="majorBidi"/>
          <w:sz w:val="28"/>
          <w:szCs w:val="28"/>
          <w:lang w:bidi="ar-IQ"/>
        </w:rPr>
        <w:t xml:space="preserve">, F., </w:t>
      </w:r>
      <w:proofErr w:type="spellStart"/>
      <w:r w:rsidRPr="003A55B1">
        <w:rPr>
          <w:rFonts w:asciiTheme="majorBidi" w:hAnsiTheme="majorBidi" w:cstheme="majorBidi"/>
          <w:sz w:val="28"/>
          <w:szCs w:val="28"/>
          <w:lang w:bidi="ar-IQ"/>
        </w:rPr>
        <w:t>Bertoldi</w:t>
      </w:r>
      <w:proofErr w:type="spellEnd"/>
      <w:r w:rsidRPr="003A55B1">
        <w:rPr>
          <w:rFonts w:asciiTheme="majorBidi" w:hAnsiTheme="majorBidi" w:cstheme="majorBidi"/>
          <w:sz w:val="28"/>
          <w:szCs w:val="28"/>
          <w:lang w:bidi="ar-IQ"/>
        </w:rPr>
        <w:t xml:space="preserve">, B. and </w:t>
      </w:r>
      <w:proofErr w:type="spellStart"/>
      <w:r w:rsidRPr="003A55B1">
        <w:rPr>
          <w:rFonts w:asciiTheme="majorBidi" w:hAnsiTheme="majorBidi" w:cstheme="majorBidi"/>
          <w:sz w:val="28"/>
          <w:szCs w:val="28"/>
          <w:lang w:bidi="ar-IQ"/>
        </w:rPr>
        <w:t>Ciampi</w:t>
      </w:r>
      <w:proofErr w:type="spellEnd"/>
      <w:r w:rsidRPr="003A55B1">
        <w:rPr>
          <w:rFonts w:asciiTheme="majorBidi" w:hAnsiTheme="majorBidi" w:cstheme="majorBidi"/>
          <w:sz w:val="28"/>
          <w:szCs w:val="28"/>
          <w:lang w:bidi="ar-IQ"/>
        </w:rPr>
        <w:t xml:space="preserve">, F. (2019), “Big data for business management in the retail industry”, Management Decision, Vol. 57 No. 8, , </w:t>
      </w:r>
      <w:proofErr w:type="spellStart"/>
      <w:r w:rsidRPr="003A55B1">
        <w:rPr>
          <w:rFonts w:asciiTheme="majorBidi" w:hAnsiTheme="majorBidi" w:cstheme="majorBidi"/>
          <w:sz w:val="28"/>
          <w:szCs w:val="28"/>
          <w:lang w:bidi="ar-IQ"/>
        </w:rPr>
        <w:t>doi</w:t>
      </w:r>
      <w:proofErr w:type="spellEnd"/>
      <w:r w:rsidRPr="003A55B1">
        <w:rPr>
          <w:rFonts w:asciiTheme="majorBidi" w:hAnsiTheme="majorBidi" w:cstheme="majorBidi"/>
          <w:sz w:val="28"/>
          <w:szCs w:val="28"/>
          <w:lang w:bidi="ar-IQ"/>
        </w:rPr>
        <w:t>: 10.1108/MD-07.</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Savitz</w:t>
      </w:r>
      <w:proofErr w:type="spellEnd"/>
      <w:r w:rsidRPr="003A55B1">
        <w:rPr>
          <w:rFonts w:asciiTheme="majorBidi" w:hAnsiTheme="majorBidi" w:cstheme="majorBidi"/>
          <w:sz w:val="28"/>
          <w:szCs w:val="28"/>
          <w:lang w:bidi="ar-IQ"/>
        </w:rPr>
        <w:t>, A. (2013). Talent, transformation, and the triple bottom line: How companies can leverage human resources to achieve sustainable growth. John Wiley &amp; Sons.</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Seddon</w:t>
      </w:r>
      <w:proofErr w:type="spellEnd"/>
      <w:r w:rsidRPr="003A55B1">
        <w:rPr>
          <w:rFonts w:asciiTheme="majorBidi" w:hAnsiTheme="majorBidi" w:cstheme="majorBidi"/>
          <w:sz w:val="28"/>
          <w:szCs w:val="28"/>
          <w:lang w:bidi="ar-IQ"/>
        </w:rPr>
        <w:t>, J., and Currie, W., (2017), “ A model for unpacking big data analytics in high-frequency trading”. Journal of Business Research, Vol.70.</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Sherman, J. D., Berkowitz, D., &amp; Souder, W. E. (2005). New product development performance and the interaction of cross</w:t>
      </w:r>
      <w:r w:rsidRPr="003A55B1">
        <w:rPr>
          <w:rFonts w:ascii="Cambria Math" w:hAnsi="Cambria Math" w:cs="Cambria Math"/>
          <w:sz w:val="28"/>
          <w:szCs w:val="28"/>
          <w:lang w:bidi="ar-IQ"/>
        </w:rPr>
        <w:t>‐</w:t>
      </w:r>
      <w:r w:rsidRPr="003A55B1">
        <w:rPr>
          <w:rFonts w:asciiTheme="majorBidi" w:hAnsiTheme="majorBidi" w:cstheme="majorBidi"/>
          <w:sz w:val="28"/>
          <w:szCs w:val="28"/>
          <w:lang w:bidi="ar-IQ"/>
        </w:rPr>
        <w:t>functional integration and knowledge management. Journal of Product Innovation Management, 22(5).</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 xml:space="preserve">Shimizu, K., &amp; Michael , A. H. (2004). Strategic flexibility :Organizational preparedness to reverse ineffective strategic decisions. Academy of Management Perspectives, 14(4). </w:t>
      </w:r>
      <w:proofErr w:type="spellStart"/>
      <w:r w:rsidRPr="003A55B1">
        <w:rPr>
          <w:rFonts w:asciiTheme="majorBidi" w:hAnsiTheme="majorBidi" w:cstheme="majorBidi"/>
          <w:sz w:val="28"/>
          <w:szCs w:val="28"/>
          <w:lang w:bidi="ar-IQ"/>
        </w:rPr>
        <w:t>doi:https</w:t>
      </w:r>
      <w:proofErr w:type="spellEnd"/>
      <w:r w:rsidRPr="003A55B1">
        <w:rPr>
          <w:rFonts w:asciiTheme="majorBidi" w:hAnsiTheme="majorBidi" w:cstheme="majorBidi"/>
          <w:sz w:val="28"/>
          <w:szCs w:val="28"/>
          <w:lang w:bidi="ar-IQ"/>
        </w:rPr>
        <w:t>://doi.org/10.5465/ame.2004.15268683.</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Somashekhar,S.,Sepúlveda,M.,</w:t>
      </w:r>
      <w:proofErr w:type="spellStart"/>
      <w:r w:rsidRPr="003A55B1">
        <w:rPr>
          <w:rFonts w:asciiTheme="majorBidi" w:hAnsiTheme="majorBidi" w:cstheme="majorBidi"/>
          <w:sz w:val="28"/>
          <w:szCs w:val="28"/>
          <w:lang w:bidi="ar-IQ"/>
        </w:rPr>
        <w:t>Norden,D</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Rauthan,A</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Arun,K</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Patil</w:t>
      </w:r>
      <w:proofErr w:type="spellEnd"/>
      <w:r w:rsidRPr="003A55B1">
        <w:rPr>
          <w:rFonts w:asciiTheme="majorBidi" w:hAnsiTheme="majorBidi" w:cstheme="majorBidi"/>
          <w:sz w:val="28"/>
          <w:szCs w:val="28"/>
          <w:lang w:bidi="ar-IQ"/>
        </w:rPr>
        <w:t xml:space="preserve">, P., </w:t>
      </w:r>
      <w:proofErr w:type="spellStart"/>
      <w:r w:rsidRPr="003A55B1">
        <w:rPr>
          <w:rFonts w:asciiTheme="majorBidi" w:hAnsiTheme="majorBidi" w:cstheme="majorBidi"/>
          <w:sz w:val="28"/>
          <w:szCs w:val="28"/>
          <w:lang w:bidi="ar-IQ"/>
        </w:rPr>
        <w:t>Kumar,C</w:t>
      </w:r>
      <w:proofErr w:type="spellEnd"/>
      <w:r w:rsidRPr="003A55B1">
        <w:rPr>
          <w:rFonts w:asciiTheme="majorBidi" w:hAnsiTheme="majorBidi" w:cstheme="majorBidi"/>
          <w:sz w:val="28"/>
          <w:szCs w:val="28"/>
          <w:lang w:bidi="ar-IQ"/>
        </w:rPr>
        <w:t>. (2017). Early experience with IBM Watson for Oncology (WFO) cognitive computing system for lung and colorectal cancer treatment. In: American Society of Clinical Oncology.</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lastRenderedPageBreak/>
        <w:t xml:space="preserve">Team, E. a. (2016). NLP for Big Data: What everyone should know? . </w:t>
      </w:r>
      <w:hyperlink r:id="rId18" w:history="1">
        <w:r w:rsidRPr="003A55B1">
          <w:rPr>
            <w:rFonts w:asciiTheme="majorBidi" w:hAnsiTheme="majorBidi" w:cstheme="majorBidi"/>
            <w:sz w:val="28"/>
            <w:szCs w:val="28"/>
            <w:lang w:bidi="ar-IQ"/>
          </w:rPr>
          <w:t>https://www.expert.ai/blog/nlp-big-data-everyone-know</w:t>
        </w:r>
      </w:hyperlink>
      <w:r w:rsidRPr="003A55B1">
        <w:rPr>
          <w:rFonts w:asciiTheme="majorBidi" w:hAnsiTheme="majorBidi" w:cstheme="majorBidi"/>
          <w:sz w:val="28"/>
          <w:szCs w:val="28"/>
          <w:lang w:bidi="ar-IQ"/>
        </w:rPr>
        <w:t>.</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Teece</w:t>
      </w:r>
      <w:proofErr w:type="spellEnd"/>
      <w:r w:rsidRPr="003A55B1">
        <w:rPr>
          <w:rFonts w:asciiTheme="majorBidi" w:hAnsiTheme="majorBidi" w:cstheme="majorBidi"/>
          <w:sz w:val="28"/>
          <w:szCs w:val="28"/>
          <w:lang w:bidi="ar-IQ"/>
        </w:rPr>
        <w:t xml:space="preserve">, D. J. (2015). Intangible assets and a theory of heterogeneous firms. In A. </w:t>
      </w:r>
      <w:proofErr w:type="spellStart"/>
      <w:r w:rsidRPr="003A55B1">
        <w:rPr>
          <w:rFonts w:asciiTheme="majorBidi" w:hAnsiTheme="majorBidi" w:cstheme="majorBidi"/>
          <w:sz w:val="28"/>
          <w:szCs w:val="28"/>
          <w:lang w:bidi="ar-IQ"/>
        </w:rPr>
        <w:t>Bounfour</w:t>
      </w:r>
      <w:proofErr w:type="spellEnd"/>
      <w:r w:rsidRPr="003A55B1">
        <w:rPr>
          <w:rFonts w:asciiTheme="majorBidi" w:hAnsiTheme="majorBidi" w:cstheme="majorBidi"/>
          <w:sz w:val="28"/>
          <w:szCs w:val="28"/>
          <w:lang w:bidi="ar-IQ"/>
        </w:rPr>
        <w:t xml:space="preserve"> &amp; T. </w:t>
      </w:r>
      <w:proofErr w:type="spellStart"/>
      <w:r w:rsidRPr="003A55B1">
        <w:rPr>
          <w:rFonts w:asciiTheme="majorBidi" w:hAnsiTheme="majorBidi" w:cstheme="majorBidi"/>
          <w:sz w:val="28"/>
          <w:szCs w:val="28"/>
          <w:lang w:bidi="ar-IQ"/>
        </w:rPr>
        <w:t>Miyagawa</w:t>
      </w:r>
      <w:proofErr w:type="spellEnd"/>
      <w:r w:rsidRPr="003A55B1">
        <w:rPr>
          <w:rFonts w:asciiTheme="majorBidi" w:hAnsiTheme="majorBidi" w:cstheme="majorBidi"/>
          <w:sz w:val="28"/>
          <w:szCs w:val="28"/>
          <w:lang w:bidi="ar-IQ"/>
        </w:rPr>
        <w:t xml:space="preserve"> (Eds.), Intangibles, Market Failure and Innovation Performance. Switzerland</w:t>
      </w:r>
      <w:r w:rsidR="009A1472" w:rsidRPr="003A55B1">
        <w:rPr>
          <w:rFonts w:asciiTheme="majorBidi" w:hAnsiTheme="majorBidi" w:cstheme="majorBidi"/>
          <w:sz w:val="28"/>
          <w:szCs w:val="28"/>
        </w:rPr>
        <w:t>.</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Tudoran</w:t>
      </w:r>
      <w:proofErr w:type="spellEnd"/>
      <w:r w:rsidRPr="003A55B1">
        <w:rPr>
          <w:rFonts w:asciiTheme="majorBidi" w:hAnsiTheme="majorBidi" w:cstheme="majorBidi"/>
          <w:sz w:val="28"/>
          <w:szCs w:val="28"/>
          <w:lang w:bidi="ar-IQ"/>
        </w:rPr>
        <w:t>, R. (2014). High-performance big data management across cloud data centers ENS Rennes.</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Ularu</w:t>
      </w:r>
      <w:proofErr w:type="spellEnd"/>
      <w:r w:rsidRPr="003A55B1">
        <w:rPr>
          <w:rFonts w:asciiTheme="majorBidi" w:hAnsiTheme="majorBidi" w:cstheme="majorBidi"/>
          <w:sz w:val="28"/>
          <w:szCs w:val="28"/>
          <w:lang w:bidi="ar-IQ"/>
        </w:rPr>
        <w:t xml:space="preserve">, G.E., </w:t>
      </w:r>
      <w:proofErr w:type="spellStart"/>
      <w:r w:rsidRPr="003A55B1">
        <w:rPr>
          <w:rFonts w:asciiTheme="majorBidi" w:hAnsiTheme="majorBidi" w:cstheme="majorBidi"/>
          <w:sz w:val="28"/>
          <w:szCs w:val="28"/>
          <w:lang w:bidi="ar-IQ"/>
        </w:rPr>
        <w:t>Puican</w:t>
      </w:r>
      <w:proofErr w:type="spellEnd"/>
      <w:r w:rsidRPr="003A55B1">
        <w:rPr>
          <w:rFonts w:asciiTheme="majorBidi" w:hAnsiTheme="majorBidi" w:cstheme="majorBidi"/>
          <w:sz w:val="28"/>
          <w:szCs w:val="28"/>
          <w:lang w:bidi="ar-IQ"/>
        </w:rPr>
        <w:t xml:space="preserve">, FC., </w:t>
      </w:r>
      <w:proofErr w:type="spellStart"/>
      <w:r w:rsidRPr="003A55B1">
        <w:rPr>
          <w:rFonts w:asciiTheme="majorBidi" w:hAnsiTheme="majorBidi" w:cstheme="majorBidi"/>
          <w:sz w:val="28"/>
          <w:szCs w:val="28"/>
          <w:lang w:bidi="ar-IQ"/>
        </w:rPr>
        <w:t>Apostu</w:t>
      </w:r>
      <w:proofErr w:type="spellEnd"/>
      <w:r w:rsidRPr="003A55B1">
        <w:rPr>
          <w:rFonts w:asciiTheme="majorBidi" w:hAnsiTheme="majorBidi" w:cstheme="majorBidi"/>
          <w:sz w:val="28"/>
          <w:szCs w:val="28"/>
          <w:lang w:bidi="ar-IQ"/>
        </w:rPr>
        <w:t xml:space="preserve">, A., </w:t>
      </w:r>
      <w:proofErr w:type="spellStart"/>
      <w:r w:rsidRPr="003A55B1">
        <w:rPr>
          <w:rFonts w:asciiTheme="majorBidi" w:hAnsiTheme="majorBidi" w:cstheme="majorBidi"/>
          <w:sz w:val="28"/>
          <w:szCs w:val="28"/>
          <w:lang w:bidi="ar-IQ"/>
        </w:rPr>
        <w:t>Velicanu</w:t>
      </w:r>
      <w:proofErr w:type="spellEnd"/>
      <w:r w:rsidRPr="003A55B1">
        <w:rPr>
          <w:rFonts w:asciiTheme="majorBidi" w:hAnsiTheme="majorBidi" w:cstheme="majorBidi"/>
          <w:sz w:val="28"/>
          <w:szCs w:val="28"/>
          <w:lang w:bidi="ar-IQ"/>
        </w:rPr>
        <w:t xml:space="preserve">, M. (2012). Perspectives on Big Data and Big Data Analytics. Database Systems Journal, V(3) ,. Available from: </w:t>
      </w:r>
      <w:hyperlink r:id="rId19" w:history="1">
        <w:r w:rsidRPr="003A55B1">
          <w:rPr>
            <w:rFonts w:asciiTheme="majorBidi" w:hAnsiTheme="majorBidi" w:cstheme="majorBidi"/>
            <w:sz w:val="28"/>
            <w:szCs w:val="28"/>
            <w:lang w:bidi="ar-IQ"/>
          </w:rPr>
          <w:t>http://www.dbjournal.ro/archive/10/10_1</w:t>
        </w:r>
      </w:hyperlink>
      <w:r w:rsidRPr="003A55B1">
        <w:rPr>
          <w:rFonts w:asciiTheme="majorBidi" w:hAnsiTheme="majorBidi" w:cstheme="majorBidi"/>
          <w:sz w:val="28"/>
          <w:szCs w:val="28"/>
          <w:lang w:bidi="ar-IQ"/>
        </w:rPr>
        <w:t>.</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Vaio</w:t>
      </w:r>
      <w:proofErr w:type="spellEnd"/>
      <w:r w:rsidRPr="003A55B1">
        <w:rPr>
          <w:rFonts w:asciiTheme="majorBidi" w:hAnsiTheme="majorBidi" w:cstheme="majorBidi"/>
          <w:sz w:val="28"/>
          <w:szCs w:val="28"/>
          <w:lang w:bidi="ar-IQ"/>
        </w:rPr>
        <w:t xml:space="preserve">, A., </w:t>
      </w:r>
      <w:proofErr w:type="spellStart"/>
      <w:r w:rsidRPr="003A55B1">
        <w:rPr>
          <w:rFonts w:asciiTheme="majorBidi" w:hAnsiTheme="majorBidi" w:cstheme="majorBidi"/>
          <w:sz w:val="28"/>
          <w:szCs w:val="28"/>
          <w:lang w:bidi="ar-IQ"/>
        </w:rPr>
        <w:t>Palladino</w:t>
      </w:r>
      <w:proofErr w:type="spellEnd"/>
      <w:r w:rsidRPr="003A55B1">
        <w:rPr>
          <w:rFonts w:asciiTheme="majorBidi" w:hAnsiTheme="majorBidi" w:cstheme="majorBidi"/>
          <w:sz w:val="28"/>
          <w:szCs w:val="28"/>
          <w:lang w:bidi="ar-IQ"/>
        </w:rPr>
        <w:t xml:space="preserve">, R., and Kalisz, E. (2021). The role of digital innovation in knowledge management systems: a systematic literature review. J. Bus. Res. </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Vinzi</w:t>
      </w:r>
      <w:proofErr w:type="spellEnd"/>
      <w:r w:rsidRPr="003A55B1">
        <w:rPr>
          <w:rFonts w:asciiTheme="majorBidi" w:hAnsiTheme="majorBidi" w:cstheme="majorBidi"/>
          <w:sz w:val="28"/>
          <w:szCs w:val="28"/>
          <w:lang w:bidi="ar-IQ"/>
        </w:rPr>
        <w:t xml:space="preserve">, E., Chin, W., </w:t>
      </w:r>
      <w:proofErr w:type="spellStart"/>
      <w:r w:rsidRPr="003A55B1">
        <w:rPr>
          <w:rFonts w:asciiTheme="majorBidi" w:hAnsiTheme="majorBidi" w:cstheme="majorBidi"/>
          <w:sz w:val="28"/>
          <w:szCs w:val="28"/>
          <w:lang w:bidi="ar-IQ"/>
        </w:rPr>
        <w:t>Henseler</w:t>
      </w:r>
      <w:proofErr w:type="spellEnd"/>
      <w:r w:rsidRPr="003A55B1">
        <w:rPr>
          <w:rFonts w:asciiTheme="majorBidi" w:hAnsiTheme="majorBidi" w:cstheme="majorBidi"/>
          <w:sz w:val="28"/>
          <w:szCs w:val="28"/>
          <w:lang w:bidi="ar-IQ"/>
        </w:rPr>
        <w:t>, J. and Wang, H., (2010). Handbooks of Partial Least Squares :Concepts, Methods and Application, Springer Berlin Heidelberg.</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 xml:space="preserve">Vladimir </w:t>
      </w:r>
      <w:proofErr w:type="spellStart"/>
      <w:r w:rsidRPr="003A55B1">
        <w:rPr>
          <w:rFonts w:asciiTheme="majorBidi" w:hAnsiTheme="majorBidi" w:cstheme="majorBidi"/>
          <w:sz w:val="28"/>
          <w:szCs w:val="28"/>
          <w:lang w:bidi="ar-IQ"/>
        </w:rPr>
        <w:t>Codrin</w:t>
      </w:r>
      <w:proofErr w:type="spellEnd"/>
      <w:r w:rsidRPr="003A55B1">
        <w:rPr>
          <w:rFonts w:asciiTheme="majorBidi" w:hAnsiTheme="majorBidi" w:cstheme="majorBidi"/>
          <w:sz w:val="28"/>
          <w:szCs w:val="28"/>
          <w:lang w:bidi="ar-IQ"/>
        </w:rPr>
        <w:t>., (2012), "Flexibility organization, global. Business and Management Research", An International Journal, Vol. 4, No. 3,.</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 xml:space="preserve">Wang, Fu-Jin., Jen, </w:t>
      </w:r>
      <w:proofErr w:type="spellStart"/>
      <w:r w:rsidRPr="003A55B1">
        <w:rPr>
          <w:rFonts w:asciiTheme="majorBidi" w:hAnsiTheme="majorBidi" w:cstheme="majorBidi"/>
          <w:sz w:val="28"/>
          <w:szCs w:val="28"/>
          <w:lang w:bidi="ar-IQ"/>
        </w:rPr>
        <w:t>Shieh</w:t>
      </w:r>
      <w:proofErr w:type="spellEnd"/>
      <w:r w:rsidRPr="003A55B1">
        <w:rPr>
          <w:rFonts w:asciiTheme="majorBidi" w:hAnsiTheme="majorBidi" w:cstheme="majorBidi"/>
          <w:sz w:val="28"/>
          <w:szCs w:val="28"/>
          <w:lang w:bidi="ar-IQ"/>
        </w:rPr>
        <w:t xml:space="preserve"> </w:t>
      </w:r>
      <w:proofErr w:type="spellStart"/>
      <w:r w:rsidRPr="003A55B1">
        <w:rPr>
          <w:rFonts w:asciiTheme="majorBidi" w:hAnsiTheme="majorBidi" w:cstheme="majorBidi"/>
          <w:sz w:val="28"/>
          <w:szCs w:val="28"/>
          <w:lang w:bidi="ar-IQ"/>
        </w:rPr>
        <w:t>Chich</w:t>
      </w:r>
      <w:proofErr w:type="spellEnd"/>
      <w:r w:rsidRPr="003A55B1">
        <w:rPr>
          <w:rFonts w:asciiTheme="majorBidi" w:hAnsiTheme="majorBidi" w:cstheme="majorBidi"/>
          <w:sz w:val="28"/>
          <w:szCs w:val="28"/>
          <w:lang w:bidi="ar-IQ"/>
        </w:rPr>
        <w:t>., Ling, Tang Mei (2010). Effect of leadership style on organizational performance as viewed from human resource management strategy, African Journal of Business Management, Vol. 4(18)</w:t>
      </w:r>
      <w:r w:rsidR="00A079B4" w:rsidRPr="003A55B1">
        <w:rPr>
          <w:rFonts w:asciiTheme="majorBidi" w:hAnsiTheme="majorBidi" w:cstheme="majorBidi"/>
          <w:sz w:val="28"/>
          <w:szCs w:val="28"/>
        </w:rPr>
        <w:t>.</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Wang, Y., and Byrd, T. A. 2017. “Business Analytics-Enabled Decision-Making Effectiveness through Knowledge Absorptive Capacity in Health Care,” Journal of Knowledge Management (21:3).</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Wheelen</w:t>
      </w:r>
      <w:proofErr w:type="spellEnd"/>
      <w:r w:rsidRPr="003A55B1">
        <w:rPr>
          <w:rFonts w:asciiTheme="majorBidi" w:hAnsiTheme="majorBidi" w:cstheme="majorBidi"/>
          <w:sz w:val="28"/>
          <w:szCs w:val="28"/>
          <w:lang w:bidi="ar-IQ"/>
        </w:rPr>
        <w:t xml:space="preserve">, L., </w:t>
      </w:r>
      <w:proofErr w:type="spellStart"/>
      <w:r w:rsidRPr="003A55B1">
        <w:rPr>
          <w:rFonts w:asciiTheme="majorBidi" w:hAnsiTheme="majorBidi" w:cstheme="majorBidi"/>
          <w:sz w:val="28"/>
          <w:szCs w:val="28"/>
          <w:lang w:bidi="ar-IQ"/>
        </w:rPr>
        <w:t>thomas</w:t>
      </w:r>
      <w:proofErr w:type="spellEnd"/>
      <w:r w:rsidRPr="003A55B1">
        <w:rPr>
          <w:rFonts w:asciiTheme="majorBidi" w:hAnsiTheme="majorBidi" w:cstheme="majorBidi"/>
          <w:sz w:val="28"/>
          <w:szCs w:val="28"/>
          <w:lang w:bidi="ar-IQ"/>
        </w:rPr>
        <w:t xml:space="preserve"> and hunger, </w:t>
      </w:r>
      <w:proofErr w:type="spellStart"/>
      <w:r w:rsidRPr="003A55B1">
        <w:rPr>
          <w:rFonts w:asciiTheme="majorBidi" w:hAnsiTheme="majorBidi" w:cstheme="majorBidi"/>
          <w:sz w:val="28"/>
          <w:szCs w:val="28"/>
          <w:lang w:bidi="ar-IQ"/>
        </w:rPr>
        <w:t>g.david</w:t>
      </w:r>
      <w:proofErr w:type="spellEnd"/>
      <w:r w:rsidRPr="003A55B1">
        <w:rPr>
          <w:rFonts w:asciiTheme="majorBidi" w:hAnsiTheme="majorBidi" w:cstheme="majorBidi"/>
          <w:sz w:val="28"/>
          <w:szCs w:val="28"/>
          <w:lang w:bidi="ar-IQ"/>
        </w:rPr>
        <w:t>(2010) Strategic Management and Business Policy , 12th Edition ,</w:t>
      </w:r>
      <w:proofErr w:type="spellStart"/>
      <w:r w:rsidRPr="003A55B1">
        <w:rPr>
          <w:rFonts w:asciiTheme="majorBidi" w:hAnsiTheme="majorBidi" w:cstheme="majorBidi"/>
          <w:sz w:val="28"/>
          <w:szCs w:val="28"/>
          <w:lang w:bidi="ar-IQ"/>
        </w:rPr>
        <w:t>pearson</w:t>
      </w:r>
      <w:proofErr w:type="spellEnd"/>
      <w:r w:rsidRPr="003A55B1">
        <w:rPr>
          <w:rFonts w:asciiTheme="majorBidi" w:hAnsiTheme="majorBidi" w:cstheme="majorBidi"/>
          <w:sz w:val="28"/>
          <w:szCs w:val="28"/>
          <w:lang w:bidi="ar-IQ"/>
        </w:rPr>
        <w:t xml:space="preserve"> Education </w:t>
      </w:r>
      <w:proofErr w:type="spellStart"/>
      <w:r w:rsidRPr="003A55B1">
        <w:rPr>
          <w:rFonts w:asciiTheme="majorBidi" w:hAnsiTheme="majorBidi" w:cstheme="majorBidi"/>
          <w:sz w:val="28"/>
          <w:szCs w:val="28"/>
          <w:lang w:bidi="ar-IQ"/>
        </w:rPr>
        <w:t>Inc</w:t>
      </w:r>
      <w:proofErr w:type="spellEnd"/>
      <w:r w:rsidRPr="003A55B1">
        <w:rPr>
          <w:rFonts w:asciiTheme="majorBidi" w:hAnsiTheme="majorBidi" w:cstheme="majorBidi"/>
          <w:sz w:val="28"/>
          <w:szCs w:val="28"/>
          <w:lang w:bidi="ar-IQ"/>
        </w:rPr>
        <w:t>.,</w:t>
      </w:r>
      <w:proofErr w:type="spellStart"/>
      <w:r w:rsidRPr="003A55B1">
        <w:rPr>
          <w:rFonts w:asciiTheme="majorBidi" w:hAnsiTheme="majorBidi" w:cstheme="majorBidi"/>
          <w:sz w:val="28"/>
          <w:szCs w:val="28"/>
          <w:lang w:bidi="ar-IQ"/>
        </w:rPr>
        <w:t>publihing</w:t>
      </w:r>
      <w:proofErr w:type="spellEnd"/>
      <w:r w:rsidRPr="003A55B1">
        <w:rPr>
          <w:rFonts w:asciiTheme="majorBidi" w:hAnsiTheme="majorBidi" w:cstheme="majorBidi"/>
          <w:sz w:val="28"/>
          <w:szCs w:val="28"/>
          <w:lang w:bidi="ar-IQ"/>
        </w:rPr>
        <w:t xml:space="preserve"> as prentice Hall ,One Lake </w:t>
      </w:r>
      <w:proofErr w:type="spellStart"/>
      <w:r w:rsidRPr="003A55B1">
        <w:rPr>
          <w:rFonts w:asciiTheme="majorBidi" w:hAnsiTheme="majorBidi" w:cstheme="majorBidi"/>
          <w:sz w:val="28"/>
          <w:szCs w:val="28"/>
          <w:lang w:bidi="ar-IQ"/>
        </w:rPr>
        <w:t>Stree,Upper</w:t>
      </w:r>
      <w:proofErr w:type="spellEnd"/>
      <w:r w:rsidRPr="003A55B1">
        <w:rPr>
          <w:rFonts w:asciiTheme="majorBidi" w:hAnsiTheme="majorBidi" w:cstheme="majorBidi"/>
          <w:sz w:val="28"/>
          <w:szCs w:val="28"/>
          <w:lang w:bidi="ar-IQ"/>
        </w:rPr>
        <w:t xml:space="preserve"> Saddle </w:t>
      </w:r>
      <w:proofErr w:type="spellStart"/>
      <w:r w:rsidRPr="003A55B1">
        <w:rPr>
          <w:rFonts w:asciiTheme="majorBidi" w:hAnsiTheme="majorBidi" w:cstheme="majorBidi"/>
          <w:sz w:val="28"/>
          <w:szCs w:val="28"/>
          <w:lang w:bidi="ar-IQ"/>
        </w:rPr>
        <w:t>River,New</w:t>
      </w:r>
      <w:proofErr w:type="spellEnd"/>
      <w:r w:rsidRPr="003A55B1">
        <w:rPr>
          <w:rFonts w:asciiTheme="majorBidi" w:hAnsiTheme="majorBidi" w:cstheme="majorBidi"/>
          <w:sz w:val="28"/>
          <w:szCs w:val="28"/>
          <w:lang w:bidi="ar-IQ"/>
        </w:rPr>
        <w:t xml:space="preserve"> Jersey.</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lastRenderedPageBreak/>
        <w:t>Wilden</w:t>
      </w:r>
      <w:proofErr w:type="spellEnd"/>
      <w:r w:rsidRPr="003A55B1">
        <w:rPr>
          <w:rFonts w:asciiTheme="majorBidi" w:hAnsiTheme="majorBidi" w:cstheme="majorBidi"/>
          <w:sz w:val="28"/>
          <w:szCs w:val="28"/>
          <w:lang w:bidi="ar-IQ"/>
        </w:rPr>
        <w:t xml:space="preserve">, R., </w:t>
      </w:r>
      <w:proofErr w:type="spellStart"/>
      <w:r w:rsidRPr="003A55B1">
        <w:rPr>
          <w:rFonts w:asciiTheme="majorBidi" w:hAnsiTheme="majorBidi" w:cstheme="majorBidi"/>
          <w:sz w:val="28"/>
          <w:szCs w:val="28"/>
          <w:lang w:bidi="ar-IQ"/>
        </w:rPr>
        <w:t>Gudergan</w:t>
      </w:r>
      <w:proofErr w:type="spellEnd"/>
      <w:r w:rsidRPr="003A55B1">
        <w:rPr>
          <w:rFonts w:asciiTheme="majorBidi" w:hAnsiTheme="majorBidi" w:cstheme="majorBidi"/>
          <w:sz w:val="28"/>
          <w:szCs w:val="28"/>
          <w:lang w:bidi="ar-IQ"/>
        </w:rPr>
        <w:t>, P., Nielsen,  B., and Lings, I., (2013). Dynamic capabilities and performance: Strategy, structure and environment. Long Range Planning,46(1).</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Wuhan ,P. R. (2006), The Role of flexibility in choosing the technological innovation Approaches, School of Business Hubei university.</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r w:rsidRPr="003A55B1">
        <w:rPr>
          <w:rFonts w:asciiTheme="majorBidi" w:hAnsiTheme="majorBidi" w:cstheme="majorBidi"/>
          <w:sz w:val="28"/>
          <w:szCs w:val="28"/>
          <w:lang w:bidi="ar-IQ"/>
        </w:rPr>
        <w:t xml:space="preserve">Xiao, X,. </w:t>
      </w:r>
      <w:proofErr w:type="spellStart"/>
      <w:r w:rsidRPr="003A55B1">
        <w:rPr>
          <w:rFonts w:asciiTheme="majorBidi" w:hAnsiTheme="majorBidi" w:cstheme="majorBidi"/>
          <w:sz w:val="28"/>
          <w:szCs w:val="28"/>
          <w:lang w:bidi="ar-IQ"/>
        </w:rPr>
        <w:t>Tian</w:t>
      </w:r>
      <w:proofErr w:type="spellEnd"/>
      <w:r w:rsidRPr="003A55B1">
        <w:rPr>
          <w:rFonts w:asciiTheme="majorBidi" w:hAnsiTheme="majorBidi" w:cstheme="majorBidi"/>
          <w:sz w:val="28"/>
          <w:szCs w:val="28"/>
          <w:lang w:bidi="ar-IQ"/>
        </w:rPr>
        <w:t>, Q. &amp; Mao, H,. (2019) , How the Interaction of Big Data Analytics Capabilities and Digital Platform Capabilities Affects Service Innovation: A Dynamic Capabilities View, IEEE Access. doi:10.1109\ACCESS.2020.2968734</w:t>
      </w:r>
    </w:p>
    <w:p w:rsidR="005C2A0F" w:rsidRPr="003A55B1" w:rsidRDefault="005C2A0F" w:rsidP="003A55B1">
      <w:pPr>
        <w:pStyle w:val="a3"/>
        <w:numPr>
          <w:ilvl w:val="0"/>
          <w:numId w:val="17"/>
        </w:numPr>
        <w:tabs>
          <w:tab w:val="right" w:pos="0"/>
          <w:tab w:val="right" w:pos="142"/>
          <w:tab w:val="right" w:pos="426"/>
          <w:tab w:val="left" w:pos="509"/>
        </w:tabs>
        <w:bidi w:val="0"/>
        <w:spacing w:after="0" w:line="240" w:lineRule="auto"/>
        <w:ind w:left="0" w:firstLine="0"/>
        <w:jc w:val="both"/>
        <w:rPr>
          <w:rFonts w:asciiTheme="majorBidi" w:hAnsiTheme="majorBidi" w:cstheme="majorBidi"/>
          <w:sz w:val="28"/>
          <w:szCs w:val="28"/>
          <w:lang w:bidi="ar-IQ"/>
        </w:rPr>
      </w:pPr>
      <w:proofErr w:type="spellStart"/>
      <w:r w:rsidRPr="003A55B1">
        <w:rPr>
          <w:rFonts w:asciiTheme="majorBidi" w:hAnsiTheme="majorBidi" w:cstheme="majorBidi"/>
          <w:sz w:val="28"/>
          <w:szCs w:val="28"/>
          <w:lang w:bidi="ar-IQ"/>
        </w:rPr>
        <w:t>Zheng</w:t>
      </w:r>
      <w:proofErr w:type="spellEnd"/>
      <w:r w:rsidRPr="003A55B1">
        <w:rPr>
          <w:rFonts w:asciiTheme="majorBidi" w:hAnsiTheme="majorBidi" w:cstheme="majorBidi"/>
          <w:sz w:val="28"/>
          <w:szCs w:val="28"/>
          <w:lang w:bidi="ar-IQ"/>
        </w:rPr>
        <w:t xml:space="preserve">, Y., Wang, W., Liu, W., &amp; </w:t>
      </w:r>
      <w:proofErr w:type="spellStart"/>
      <w:r w:rsidRPr="003A55B1">
        <w:rPr>
          <w:rFonts w:asciiTheme="majorBidi" w:hAnsiTheme="majorBidi" w:cstheme="majorBidi"/>
          <w:sz w:val="28"/>
          <w:szCs w:val="28"/>
          <w:lang w:bidi="ar-IQ"/>
        </w:rPr>
        <w:t>Mingers</w:t>
      </w:r>
      <w:proofErr w:type="spellEnd"/>
      <w:r w:rsidRPr="003A55B1">
        <w:rPr>
          <w:rFonts w:asciiTheme="majorBidi" w:hAnsiTheme="majorBidi" w:cstheme="majorBidi"/>
          <w:sz w:val="28"/>
          <w:szCs w:val="28"/>
          <w:lang w:bidi="ar-IQ"/>
        </w:rPr>
        <w:t>, J. (2020). A performance management framework for the public sector, The balanced stakeholder model. Journal of the Operational Research Society, 70(4).</w:t>
      </w:r>
    </w:p>
    <w:p w:rsidR="005C2A0F" w:rsidRPr="003A55B1" w:rsidRDefault="005C2A0F" w:rsidP="003A55B1">
      <w:pPr>
        <w:tabs>
          <w:tab w:val="left" w:pos="509"/>
        </w:tabs>
        <w:bidi w:val="0"/>
        <w:spacing w:after="0" w:line="240" w:lineRule="auto"/>
        <w:rPr>
          <w:rFonts w:ascii="Simplified Arabic" w:hAnsi="Simplified Arabic" w:cs="Simplified Arabic"/>
          <w:sz w:val="28"/>
          <w:szCs w:val="28"/>
          <w:rtl/>
          <w:lang w:bidi="ar-IQ"/>
        </w:rPr>
      </w:pPr>
      <w:bookmarkStart w:id="1" w:name="_GoBack"/>
      <w:bookmarkEnd w:id="1"/>
    </w:p>
    <w:sectPr w:rsidR="005C2A0F" w:rsidRPr="003A55B1" w:rsidSect="003A55B1">
      <w:headerReference w:type="even" r:id="rId20"/>
      <w:headerReference w:type="default" r:id="rId21"/>
      <w:footerReference w:type="even" r:id="rId22"/>
      <w:footerReference w:type="default" r:id="rId23"/>
      <w:headerReference w:type="first" r:id="rId24"/>
      <w:footerReference w:type="first" r:id="rId25"/>
      <w:pgSz w:w="10319" w:h="14572" w:code="13"/>
      <w:pgMar w:top="1418" w:right="1418" w:bottom="1418" w:left="1418" w:header="709" w:footer="709" w:gutter="0"/>
      <w:pgNumType w:start="73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F95" w:rsidRDefault="00342F95" w:rsidP="00A6503D">
      <w:pPr>
        <w:spacing w:after="0" w:line="240" w:lineRule="auto"/>
      </w:pPr>
      <w:r>
        <w:separator/>
      </w:r>
    </w:p>
  </w:endnote>
  <w:endnote w:type="continuationSeparator" w:id="0">
    <w:p w:rsidR="00342F95" w:rsidRDefault="00342F95" w:rsidP="00A6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247B"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F2F" w:rsidRDefault="004A0F2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1470847"/>
      <w:docPartObj>
        <w:docPartGallery w:val="Page Numbers (Bottom of Page)"/>
        <w:docPartUnique/>
      </w:docPartObj>
    </w:sdtPr>
    <w:sdtEndPr/>
    <w:sdtContent>
      <w:p w:rsidR="004A0F2F" w:rsidRDefault="004A0F2F" w:rsidP="004A0F2F">
        <w:pPr>
          <w:pStyle w:val="a7"/>
        </w:pPr>
        <w:r>
          <w:rPr>
            <w:noProof/>
            <w:rtl/>
          </w:rPr>
          <mc:AlternateContent>
            <mc:Choice Requires="wps">
              <w:drawing>
                <wp:anchor distT="0" distB="0" distL="114300" distR="114300" simplePos="0" relativeHeight="251656704" behindDoc="0" locked="0" layoutInCell="1" allowOverlap="1" wp14:anchorId="7F873280" wp14:editId="00A948E6">
                  <wp:simplePos x="0" y="0"/>
                  <wp:positionH relativeFrom="margin">
                    <wp:align>center</wp:align>
                  </wp:positionH>
                  <wp:positionV relativeFrom="bottomMargin">
                    <wp:align>center</wp:align>
                  </wp:positionV>
                  <wp:extent cx="5518150" cy="0"/>
                  <wp:effectExtent l="6350" t="9525" r="9525" b="9525"/>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34.5pt;height:0;flip:x;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" strokecolor="gray" strokeweight="1pt">
                  <w10:wrap anchorx="margin" anchory="margin"/>
                </v:shape>
              </w:pict>
            </mc:Fallback>
          </mc:AlternateContent>
        </w:r>
      </w:p>
    </w:sdtContent>
  </w:sdt>
  <w:p w:rsidR="004A0F2F" w:rsidRPr="0025724D" w:rsidRDefault="004A0F2F" w:rsidP="004A0F2F">
    <w:pPr>
      <w:pStyle w:val="a7"/>
    </w:pPr>
  </w:p>
  <w:p w:rsidR="00A6503D" w:rsidRDefault="004A0F2F" w:rsidP="005762E9">
    <w:pPr>
      <w:pStyle w:val="a7"/>
      <w:jc w:val="center"/>
    </w:pPr>
    <w:r>
      <w:rPr>
        <w:noProof/>
        <w:rtl/>
      </w:rPr>
      <mc:AlternateContent>
        <mc:Choice Requires="wps">
          <w:drawing>
            <wp:anchor distT="0" distB="0" distL="114300" distR="114300" simplePos="0" relativeHeight="251657728" behindDoc="0" locked="0" layoutInCell="1" allowOverlap="1" wp14:anchorId="795E3E59" wp14:editId="2F8ACF46">
              <wp:simplePos x="0" y="0"/>
              <wp:positionH relativeFrom="margin">
                <wp:align>center</wp:align>
              </wp:positionH>
              <wp:positionV relativeFrom="bottomMargin">
                <wp:align>center</wp:align>
              </wp:positionV>
              <wp:extent cx="678180" cy="238760"/>
              <wp:effectExtent l="19050" t="19050" r="26670" b="27940"/>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78180" cy="238760"/>
                      </a:xfrm>
                      <a:prstGeom prst="bracketPair">
                        <a:avLst>
                          <a:gd name="adj" fmla="val 16667"/>
                        </a:avLst>
                      </a:prstGeom>
                      <a:solidFill>
                        <a:srgbClr val="FFFFFF"/>
                      </a:solidFill>
                      <a:ln w="28575">
                        <a:solidFill>
                          <a:srgbClr val="808080"/>
                        </a:solidFill>
                        <a:round/>
                        <a:headEnd/>
                        <a:tailEnd/>
                      </a:ln>
                    </wps:spPr>
                    <wps:txbx>
                      <w:txbxContent>
                        <w:p w:rsidR="004A0F2F" w:rsidRPr="00E971B7" w:rsidRDefault="004A0F2F" w:rsidP="004A0F2F">
                          <w:pPr>
                            <w:jc w:val="center"/>
                            <w:rPr>
                              <w:rFonts w:asciiTheme="majorBidi" w:hAnsiTheme="majorBidi" w:cstheme="majorBidi"/>
                              <w:b/>
                              <w:bCs/>
                              <w:sz w:val="28"/>
                              <w:szCs w:val="28"/>
                            </w:rPr>
                          </w:pPr>
                          <w:r w:rsidRPr="00E971B7">
                            <w:rPr>
                              <w:rFonts w:asciiTheme="majorBidi" w:hAnsiTheme="majorBidi" w:cstheme="majorBidi"/>
                              <w:b/>
                              <w:bCs/>
                              <w:sz w:val="28"/>
                              <w:szCs w:val="28"/>
                            </w:rPr>
                            <w:fldChar w:fldCharType="begin"/>
                          </w:r>
                          <w:r w:rsidRPr="00E971B7">
                            <w:rPr>
                              <w:rFonts w:asciiTheme="majorBidi" w:hAnsiTheme="majorBidi" w:cstheme="majorBidi"/>
                              <w:b/>
                              <w:bCs/>
                              <w:sz w:val="28"/>
                              <w:szCs w:val="28"/>
                            </w:rPr>
                            <w:instrText>PAGE    \* MERGEFORMAT</w:instrText>
                          </w:r>
                          <w:r w:rsidRPr="00E971B7">
                            <w:rPr>
                              <w:rFonts w:asciiTheme="majorBidi" w:hAnsiTheme="majorBidi" w:cstheme="majorBidi"/>
                              <w:b/>
                              <w:bCs/>
                              <w:sz w:val="28"/>
                              <w:szCs w:val="28"/>
                            </w:rPr>
                            <w:fldChar w:fldCharType="separate"/>
                          </w:r>
                          <w:r w:rsidR="003A55B1" w:rsidRPr="003A55B1">
                            <w:rPr>
                              <w:rFonts w:asciiTheme="majorBidi" w:hAnsiTheme="majorBidi" w:cstheme="majorBidi"/>
                              <w:b/>
                              <w:bCs/>
                              <w:noProof/>
                              <w:sz w:val="28"/>
                              <w:szCs w:val="28"/>
                              <w:rtl/>
                              <w:lang w:val="ar-SA"/>
                            </w:rPr>
                            <w:t>776</w:t>
                          </w:r>
                          <w:r w:rsidRPr="00E971B7">
                            <w:rPr>
                              <w:rFonts w:asciiTheme="majorBidi" w:hAnsiTheme="majorBidi" w:cstheme="majorBidi"/>
                              <w:b/>
                              <w:bCs/>
                              <w:sz w:val="28"/>
                              <w:szCs w:val="28"/>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26" type="#_x0000_t185" style="position:absolute;left:0;text-align:left;margin-left:0;margin-top:0;width:53.4pt;height:18.8pt;flip:x;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" filled="t" strokecolor="gray" strokeweight="2.25pt">
              <v:textbox inset=",0,,0">
                <w:txbxContent>
                  <w:p w:rsidR="004A0F2F" w:rsidRPr="00E971B7" w:rsidRDefault="004A0F2F" w:rsidP="004A0F2F">
                    <w:pPr>
                      <w:jc w:val="center"/>
                      <w:rPr>
                        <w:rFonts w:asciiTheme="majorBidi" w:hAnsiTheme="majorBidi" w:cstheme="majorBidi"/>
                        <w:b/>
                        <w:bCs/>
                        <w:sz w:val="28"/>
                        <w:szCs w:val="28"/>
                      </w:rPr>
                    </w:pPr>
                    <w:r w:rsidRPr="00E971B7">
                      <w:rPr>
                        <w:rFonts w:asciiTheme="majorBidi" w:hAnsiTheme="majorBidi" w:cstheme="majorBidi"/>
                        <w:b/>
                        <w:bCs/>
                        <w:sz w:val="28"/>
                        <w:szCs w:val="28"/>
                      </w:rPr>
                      <w:fldChar w:fldCharType="begin"/>
                    </w:r>
                    <w:r w:rsidRPr="00E971B7">
                      <w:rPr>
                        <w:rFonts w:asciiTheme="majorBidi" w:hAnsiTheme="majorBidi" w:cstheme="majorBidi"/>
                        <w:b/>
                        <w:bCs/>
                        <w:sz w:val="28"/>
                        <w:szCs w:val="28"/>
                      </w:rPr>
                      <w:instrText>PAGE    \* MERGEFORMAT</w:instrText>
                    </w:r>
                    <w:r w:rsidRPr="00E971B7">
                      <w:rPr>
                        <w:rFonts w:asciiTheme="majorBidi" w:hAnsiTheme="majorBidi" w:cstheme="majorBidi"/>
                        <w:b/>
                        <w:bCs/>
                        <w:sz w:val="28"/>
                        <w:szCs w:val="28"/>
                      </w:rPr>
                      <w:fldChar w:fldCharType="separate"/>
                    </w:r>
                    <w:r w:rsidR="003A55B1" w:rsidRPr="003A55B1">
                      <w:rPr>
                        <w:rFonts w:asciiTheme="majorBidi" w:hAnsiTheme="majorBidi" w:cstheme="majorBidi"/>
                        <w:b/>
                        <w:bCs/>
                        <w:noProof/>
                        <w:sz w:val="28"/>
                        <w:szCs w:val="28"/>
                        <w:rtl/>
                        <w:lang w:val="ar-SA"/>
                      </w:rPr>
                      <w:t>776</w:t>
                    </w:r>
                    <w:r w:rsidRPr="00E971B7">
                      <w:rPr>
                        <w:rFonts w:asciiTheme="majorBidi" w:hAnsiTheme="majorBidi" w:cstheme="majorBidi"/>
                        <w:b/>
                        <w:bCs/>
                        <w:sz w:val="28"/>
                        <w:szCs w:val="28"/>
                      </w:rPr>
                      <w:fldChar w:fldCharType="end"/>
                    </w:r>
                  </w:p>
                </w:txbxContent>
              </v:textbox>
              <w10:wrap anchorx="margin" anchory="margin"/>
            </v:shape>
          </w:pict>
        </mc:Fallback>
      </mc:AlternateContent>
    </w:r>
  </w:p>
  <w:p w:rsidR="00A6503D" w:rsidRDefault="00A6503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F2F" w:rsidRDefault="004A0F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F95" w:rsidRDefault="00342F95" w:rsidP="00A6503D">
      <w:pPr>
        <w:spacing w:after="0" w:line="240" w:lineRule="auto"/>
      </w:pPr>
      <w:r>
        <w:separator/>
      </w:r>
    </w:p>
  </w:footnote>
  <w:footnote w:type="continuationSeparator" w:id="0">
    <w:p w:rsidR="00342F95" w:rsidRDefault="00342F95" w:rsidP="00A65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F2F" w:rsidRDefault="004A0F2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2E9" w:rsidRPr="00DA06C9" w:rsidRDefault="00342F95" w:rsidP="005762E9">
    <w:pPr>
      <w:tabs>
        <w:tab w:val="center" w:pos="4153"/>
        <w:tab w:val="right" w:pos="8306"/>
      </w:tabs>
      <w:spacing w:after="0" w:line="240" w:lineRule="auto"/>
      <w:jc w:val="center"/>
      <w:rPr>
        <w:rFonts w:ascii="Calibri" w:eastAsia="Calibri" w:hAnsi="Calibri" w:cs="Arial"/>
        <w:b/>
        <w:bCs/>
        <w:sz w:val="20"/>
        <w:szCs w:val="20"/>
      </w:rPr>
    </w:pPr>
    <w:r>
      <w:rPr>
        <w:rFonts w:ascii="Calibri" w:eastAsia="Calibri" w:hAnsi="Calibri"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3457" o:spid="_x0000_s2049" type="#_x0000_t75" style="position:absolute;left:0;text-align:left;margin-left:0;margin-top:0;width:371.85pt;height:366.95pt;z-index:-251657728;visibility:visible;mso-position-horizontal:center;mso-position-horizontal-relative:margin;mso-position-vertical:center;mso-position-vertical-relative:margin" o:allowincell="f">
          <v:imagedata r:id="rId1" o:title="" gain="19661f" blacklevel="22938f"/>
          <w10:wrap anchorx="margin" anchory="margin"/>
        </v:shape>
      </w:pict>
    </w:r>
    <w:r w:rsidR="005762E9" w:rsidRPr="00DA06C9">
      <w:rPr>
        <w:rFonts w:ascii="Calibri" w:eastAsia="Calibri" w:hAnsi="Calibri" w:cs="Arial"/>
        <w:b/>
        <w:bCs/>
        <w:sz w:val="20"/>
        <w:szCs w:val="20"/>
        <w:rtl/>
        <w:lang w:bidi="ar-IQ"/>
      </w:rPr>
      <w:t>مجلة الدراسات المستدامة . السنة ال</w:t>
    </w:r>
    <w:r w:rsidR="005762E9" w:rsidRPr="00DA06C9">
      <w:rPr>
        <w:rFonts w:ascii="Calibri" w:eastAsia="Calibri" w:hAnsi="Calibri" w:cs="Arial" w:hint="cs"/>
        <w:b/>
        <w:bCs/>
        <w:sz w:val="20"/>
        <w:szCs w:val="20"/>
        <w:rtl/>
        <w:lang w:bidi="ar-IQ"/>
      </w:rPr>
      <w:t>خامسة</w:t>
    </w:r>
    <w:r w:rsidR="005762E9" w:rsidRPr="00DA06C9">
      <w:rPr>
        <w:rFonts w:ascii="Calibri" w:eastAsia="Calibri" w:hAnsi="Calibri" w:cs="Arial"/>
        <w:b/>
        <w:bCs/>
        <w:sz w:val="20"/>
        <w:szCs w:val="20"/>
        <w:rtl/>
        <w:lang w:bidi="ar-IQ"/>
      </w:rPr>
      <w:t xml:space="preserve"> /المجلد ال</w:t>
    </w:r>
    <w:r w:rsidR="005762E9" w:rsidRPr="00DA06C9">
      <w:rPr>
        <w:rFonts w:ascii="Calibri" w:eastAsia="Calibri" w:hAnsi="Calibri" w:cs="Arial" w:hint="cs"/>
        <w:b/>
        <w:bCs/>
        <w:sz w:val="20"/>
        <w:szCs w:val="20"/>
        <w:rtl/>
        <w:lang w:bidi="ar-IQ"/>
      </w:rPr>
      <w:t xml:space="preserve">خامس </w:t>
    </w:r>
    <w:r w:rsidR="005762E9" w:rsidRPr="00DA06C9">
      <w:rPr>
        <w:rFonts w:ascii="Calibri" w:eastAsia="Calibri" w:hAnsi="Calibri" w:cs="Arial"/>
        <w:b/>
        <w:bCs/>
        <w:sz w:val="20"/>
        <w:szCs w:val="20"/>
        <w:rtl/>
        <w:lang w:bidi="ar-IQ"/>
      </w:rPr>
      <w:t>/العدد</w:t>
    </w:r>
    <w:r w:rsidR="005762E9" w:rsidRPr="00DA06C9">
      <w:rPr>
        <w:rFonts w:ascii="Calibri" w:eastAsia="Calibri" w:hAnsi="Calibri" w:cs="Arial" w:hint="cs"/>
        <w:b/>
        <w:bCs/>
        <w:sz w:val="20"/>
        <w:szCs w:val="20"/>
        <w:rtl/>
        <w:lang w:bidi="ar-IQ"/>
      </w:rPr>
      <w:t xml:space="preserve"> الأول</w:t>
    </w:r>
    <w:r w:rsidR="005762E9">
      <w:rPr>
        <w:rFonts w:ascii="Calibri" w:eastAsia="Calibri" w:hAnsi="Calibri" w:cs="Arial" w:hint="cs"/>
        <w:b/>
        <w:bCs/>
        <w:sz w:val="20"/>
        <w:szCs w:val="20"/>
        <w:rtl/>
        <w:lang w:bidi="ar-IQ"/>
      </w:rPr>
      <w:t xml:space="preserve"> ( الملحق 1)</w:t>
    </w:r>
    <w:r w:rsidR="005762E9" w:rsidRPr="00DA06C9">
      <w:rPr>
        <w:rFonts w:ascii="Calibri" w:eastAsia="Calibri" w:hAnsi="Calibri" w:cs="Arial" w:hint="cs"/>
        <w:b/>
        <w:bCs/>
        <w:sz w:val="20"/>
        <w:szCs w:val="20"/>
        <w:rtl/>
        <w:lang w:bidi="ar-IQ"/>
      </w:rPr>
      <w:t xml:space="preserve"> </w:t>
    </w:r>
    <w:r w:rsidR="005762E9" w:rsidRPr="00DA06C9">
      <w:rPr>
        <w:rFonts w:ascii="Calibri" w:eastAsia="Calibri" w:hAnsi="Calibri" w:cs="Arial"/>
        <w:b/>
        <w:bCs/>
        <w:sz w:val="20"/>
        <w:szCs w:val="20"/>
        <w:rtl/>
        <w:lang w:bidi="ar-IQ"/>
      </w:rPr>
      <w:t>. لسنة 202</w:t>
    </w:r>
    <w:r w:rsidR="005762E9" w:rsidRPr="00DA06C9">
      <w:rPr>
        <w:rFonts w:ascii="Calibri" w:eastAsia="Calibri" w:hAnsi="Calibri" w:cs="Arial" w:hint="cs"/>
        <w:b/>
        <w:bCs/>
        <w:sz w:val="20"/>
        <w:szCs w:val="20"/>
        <w:rtl/>
        <w:lang w:bidi="ar-IQ"/>
      </w:rPr>
      <w:t>3</w:t>
    </w:r>
    <w:r w:rsidR="005762E9" w:rsidRPr="00DA06C9">
      <w:rPr>
        <w:rFonts w:ascii="Calibri" w:eastAsia="Calibri" w:hAnsi="Calibri" w:cs="Arial"/>
        <w:b/>
        <w:bCs/>
        <w:sz w:val="20"/>
        <w:szCs w:val="20"/>
        <w:rtl/>
        <w:lang w:bidi="ar-IQ"/>
      </w:rPr>
      <w:t xml:space="preserve"> م -144</w:t>
    </w:r>
    <w:r w:rsidR="005762E9" w:rsidRPr="00DA06C9">
      <w:rPr>
        <w:rFonts w:ascii="Calibri" w:eastAsia="Calibri" w:hAnsi="Calibri" w:cs="Arial" w:hint="cs"/>
        <w:b/>
        <w:bCs/>
        <w:sz w:val="20"/>
        <w:szCs w:val="20"/>
        <w:rtl/>
        <w:lang w:bidi="ar-IQ"/>
      </w:rPr>
      <w:t>4</w:t>
    </w:r>
    <w:r w:rsidR="005762E9" w:rsidRPr="00DA06C9">
      <w:rPr>
        <w:rFonts w:ascii="Calibri" w:eastAsia="Calibri" w:hAnsi="Calibri" w:cs="Arial"/>
        <w:b/>
        <w:bCs/>
        <w:sz w:val="20"/>
        <w:szCs w:val="20"/>
        <w:rtl/>
        <w:lang w:bidi="ar-IQ"/>
      </w:rPr>
      <w:t>هـ</w:t>
    </w:r>
  </w:p>
  <w:p w:rsidR="005762E9" w:rsidRDefault="00342F95" w:rsidP="005762E9">
    <w:pPr>
      <w:pStyle w:val="a6"/>
    </w:pPr>
    <w:r>
      <w:rPr>
        <w:rFonts w:ascii="Calibri" w:eastAsia="Calibri" w:hAnsi="Calibri" w:cs="Arial"/>
        <w:sz w:val="28"/>
        <w:szCs w:val="28"/>
      </w:rPr>
      <w:pict>
        <v:shape id="_x0000_i1025" type="#_x0000_t75" style="width:358pt;height:5.25pt" o:hrpct="0" o:hralign="center" o:hr="t">
          <v:imagedata r:id="rId2" o:title="BD10290_"/>
        </v:shape>
      </w:pict>
    </w:r>
  </w:p>
  <w:p w:rsidR="005762E9" w:rsidRDefault="005762E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F2F" w:rsidRDefault="004A0F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D68"/>
    <w:multiLevelType w:val="hybridMultilevel"/>
    <w:tmpl w:val="A7F0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67DBB"/>
    <w:multiLevelType w:val="hybridMultilevel"/>
    <w:tmpl w:val="29889040"/>
    <w:lvl w:ilvl="0" w:tplc="F87C5C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45FE2"/>
    <w:multiLevelType w:val="hybridMultilevel"/>
    <w:tmpl w:val="97C603D8"/>
    <w:lvl w:ilvl="0" w:tplc="F1FCF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3E55"/>
    <w:multiLevelType w:val="hybridMultilevel"/>
    <w:tmpl w:val="6EB0EB1C"/>
    <w:lvl w:ilvl="0" w:tplc="EE90CCB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7600F"/>
    <w:multiLevelType w:val="hybridMultilevel"/>
    <w:tmpl w:val="FFB0B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4D4E2D"/>
    <w:multiLevelType w:val="hybridMultilevel"/>
    <w:tmpl w:val="B3847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7288A"/>
    <w:multiLevelType w:val="hybridMultilevel"/>
    <w:tmpl w:val="EB8ABCBC"/>
    <w:lvl w:ilvl="0" w:tplc="F8CC6BE4">
      <w:start w:val="1"/>
      <w:numFmt w:val="decimal"/>
      <w:lvlText w:val="%1-"/>
      <w:lvlJc w:val="left"/>
      <w:pPr>
        <w:ind w:left="720" w:hanging="360"/>
      </w:pPr>
      <w:rPr>
        <w:rFonts w:hint="default"/>
      </w:rPr>
    </w:lvl>
    <w:lvl w:ilvl="1" w:tplc="DBEEC498">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AF188A"/>
    <w:multiLevelType w:val="hybridMultilevel"/>
    <w:tmpl w:val="234C9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320814"/>
    <w:multiLevelType w:val="hybridMultilevel"/>
    <w:tmpl w:val="8EE0CD28"/>
    <w:lvl w:ilvl="0" w:tplc="BBD0D47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D355FF"/>
    <w:multiLevelType w:val="hybridMultilevel"/>
    <w:tmpl w:val="F4004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E62DA3"/>
    <w:multiLevelType w:val="hybridMultilevel"/>
    <w:tmpl w:val="23EEEE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C24D67"/>
    <w:multiLevelType w:val="hybridMultilevel"/>
    <w:tmpl w:val="40BCFCF0"/>
    <w:lvl w:ilvl="0" w:tplc="881E4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47B1A"/>
    <w:multiLevelType w:val="hybridMultilevel"/>
    <w:tmpl w:val="B216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7B21D7"/>
    <w:multiLevelType w:val="hybridMultilevel"/>
    <w:tmpl w:val="1F6028C4"/>
    <w:lvl w:ilvl="0" w:tplc="0232B4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8464A6"/>
    <w:multiLevelType w:val="hybridMultilevel"/>
    <w:tmpl w:val="0CC422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25D0E"/>
    <w:multiLevelType w:val="hybridMultilevel"/>
    <w:tmpl w:val="06A66B0C"/>
    <w:lvl w:ilvl="0" w:tplc="BB6CB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751AA4"/>
    <w:multiLevelType w:val="hybridMultilevel"/>
    <w:tmpl w:val="73969DA8"/>
    <w:lvl w:ilvl="0" w:tplc="02AA6C4C">
      <w:start w:val="1"/>
      <w:numFmt w:val="decimal"/>
      <w:lvlText w:val="%1-"/>
      <w:lvlJc w:val="left"/>
      <w:pPr>
        <w:ind w:left="720" w:hanging="360"/>
      </w:pPr>
      <w:rPr>
        <w:rFonts w:hint="default"/>
      </w:rPr>
    </w:lvl>
    <w:lvl w:ilvl="1" w:tplc="DB8C376E">
      <w:start w:val="1"/>
      <w:numFmt w:val="arabicAlpha"/>
      <w:lvlText w:val="%2-"/>
      <w:lvlJc w:val="left"/>
      <w:pPr>
        <w:ind w:left="1440" w:hanging="360"/>
      </w:pPr>
      <w:rPr>
        <w:rFont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6"/>
  </w:num>
  <w:num w:numId="4">
    <w:abstractNumId w:val="13"/>
  </w:num>
  <w:num w:numId="5">
    <w:abstractNumId w:val="7"/>
  </w:num>
  <w:num w:numId="6">
    <w:abstractNumId w:val="4"/>
  </w:num>
  <w:num w:numId="7">
    <w:abstractNumId w:val="1"/>
  </w:num>
  <w:num w:numId="8">
    <w:abstractNumId w:val="9"/>
  </w:num>
  <w:num w:numId="9">
    <w:abstractNumId w:val="15"/>
  </w:num>
  <w:num w:numId="10">
    <w:abstractNumId w:val="5"/>
  </w:num>
  <w:num w:numId="11">
    <w:abstractNumId w:val="3"/>
  </w:num>
  <w:num w:numId="12">
    <w:abstractNumId w:val="10"/>
  </w:num>
  <w:num w:numId="13">
    <w:abstractNumId w:val="6"/>
  </w:num>
  <w:num w:numId="14">
    <w:abstractNumId w:val="12"/>
  </w:num>
  <w:num w:numId="15">
    <w:abstractNumId w:val="14"/>
  </w:num>
  <w:num w:numId="16">
    <w:abstractNumId w:val="0"/>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DD"/>
    <w:rsid w:val="0002733E"/>
    <w:rsid w:val="000B3068"/>
    <w:rsid w:val="000C6479"/>
    <w:rsid w:val="000C7DFE"/>
    <w:rsid w:val="0014281C"/>
    <w:rsid w:val="001431E4"/>
    <w:rsid w:val="0014379C"/>
    <w:rsid w:val="00145B56"/>
    <w:rsid w:val="00174EDA"/>
    <w:rsid w:val="001B711A"/>
    <w:rsid w:val="001E3A1F"/>
    <w:rsid w:val="00201BBB"/>
    <w:rsid w:val="00244D50"/>
    <w:rsid w:val="00275C77"/>
    <w:rsid w:val="002A1990"/>
    <w:rsid w:val="002A2585"/>
    <w:rsid w:val="002C6D2C"/>
    <w:rsid w:val="00302B9F"/>
    <w:rsid w:val="00342F95"/>
    <w:rsid w:val="003443CB"/>
    <w:rsid w:val="0035795B"/>
    <w:rsid w:val="0038588E"/>
    <w:rsid w:val="003935C1"/>
    <w:rsid w:val="003A55B1"/>
    <w:rsid w:val="00451DB2"/>
    <w:rsid w:val="004822D1"/>
    <w:rsid w:val="004A0F2F"/>
    <w:rsid w:val="004C3D9F"/>
    <w:rsid w:val="005762E9"/>
    <w:rsid w:val="00590E7C"/>
    <w:rsid w:val="005B1C51"/>
    <w:rsid w:val="005C12B7"/>
    <w:rsid w:val="005C2A0F"/>
    <w:rsid w:val="005F33E9"/>
    <w:rsid w:val="006045D0"/>
    <w:rsid w:val="00630EA2"/>
    <w:rsid w:val="006430DD"/>
    <w:rsid w:val="00663016"/>
    <w:rsid w:val="00686523"/>
    <w:rsid w:val="006D6DE9"/>
    <w:rsid w:val="00700C7D"/>
    <w:rsid w:val="00746EF6"/>
    <w:rsid w:val="00756C6A"/>
    <w:rsid w:val="00761688"/>
    <w:rsid w:val="00785758"/>
    <w:rsid w:val="00786216"/>
    <w:rsid w:val="007B6574"/>
    <w:rsid w:val="007B780B"/>
    <w:rsid w:val="007C3E41"/>
    <w:rsid w:val="007D6606"/>
    <w:rsid w:val="00813AC8"/>
    <w:rsid w:val="0081728E"/>
    <w:rsid w:val="008B4A24"/>
    <w:rsid w:val="009213CB"/>
    <w:rsid w:val="00932116"/>
    <w:rsid w:val="00935BFE"/>
    <w:rsid w:val="00981B24"/>
    <w:rsid w:val="009A1472"/>
    <w:rsid w:val="009B3CB6"/>
    <w:rsid w:val="00A079B4"/>
    <w:rsid w:val="00A53C66"/>
    <w:rsid w:val="00A6503D"/>
    <w:rsid w:val="00AA57E0"/>
    <w:rsid w:val="00AB7CD3"/>
    <w:rsid w:val="00AF67E9"/>
    <w:rsid w:val="00B96B2E"/>
    <w:rsid w:val="00BC1761"/>
    <w:rsid w:val="00BD5760"/>
    <w:rsid w:val="00C47B9A"/>
    <w:rsid w:val="00C52DE7"/>
    <w:rsid w:val="00C93FB9"/>
    <w:rsid w:val="00CA129B"/>
    <w:rsid w:val="00CA338B"/>
    <w:rsid w:val="00CC56C4"/>
    <w:rsid w:val="00CC7093"/>
    <w:rsid w:val="00D22CB1"/>
    <w:rsid w:val="00D234D6"/>
    <w:rsid w:val="00D27823"/>
    <w:rsid w:val="00D43527"/>
    <w:rsid w:val="00D80360"/>
    <w:rsid w:val="00D80FFC"/>
    <w:rsid w:val="00DB6EE2"/>
    <w:rsid w:val="00DD7EB9"/>
    <w:rsid w:val="00DF425C"/>
    <w:rsid w:val="00E66DB6"/>
    <w:rsid w:val="00ED0E85"/>
    <w:rsid w:val="00EE0F57"/>
    <w:rsid w:val="00EF10A0"/>
    <w:rsid w:val="00F37F37"/>
    <w:rsid w:val="00F92C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758"/>
    <w:pPr>
      <w:ind w:left="720"/>
      <w:contextualSpacing/>
    </w:pPr>
  </w:style>
  <w:style w:type="paragraph" w:styleId="a4">
    <w:name w:val="Balloon Text"/>
    <w:basedOn w:val="a"/>
    <w:link w:val="Char"/>
    <w:uiPriority w:val="99"/>
    <w:semiHidden/>
    <w:unhideWhenUsed/>
    <w:rsid w:val="00630EA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30EA2"/>
    <w:rPr>
      <w:rFonts w:ascii="Tahoma" w:hAnsi="Tahoma" w:cs="Tahoma"/>
      <w:sz w:val="16"/>
      <w:szCs w:val="16"/>
    </w:rPr>
  </w:style>
  <w:style w:type="paragraph" w:styleId="a5">
    <w:name w:val="Title"/>
    <w:basedOn w:val="a"/>
    <w:next w:val="a"/>
    <w:link w:val="Char0"/>
    <w:uiPriority w:val="10"/>
    <w:qFormat/>
    <w:rsid w:val="00630E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العنوان Char"/>
    <w:basedOn w:val="a0"/>
    <w:link w:val="a5"/>
    <w:uiPriority w:val="10"/>
    <w:rsid w:val="00630EA2"/>
    <w:rPr>
      <w:rFonts w:asciiTheme="majorHAnsi" w:eastAsiaTheme="majorEastAsia" w:hAnsiTheme="majorHAnsi" w:cstheme="majorBidi"/>
      <w:color w:val="17365D" w:themeColor="text2" w:themeShade="BF"/>
      <w:spacing w:val="5"/>
      <w:kern w:val="28"/>
      <w:sz w:val="52"/>
      <w:szCs w:val="52"/>
    </w:rPr>
  </w:style>
  <w:style w:type="paragraph" w:styleId="a6">
    <w:name w:val="header"/>
    <w:basedOn w:val="a"/>
    <w:link w:val="Char1"/>
    <w:uiPriority w:val="99"/>
    <w:unhideWhenUsed/>
    <w:rsid w:val="00630EA2"/>
    <w:pPr>
      <w:tabs>
        <w:tab w:val="center" w:pos="4153"/>
        <w:tab w:val="right" w:pos="8306"/>
      </w:tabs>
      <w:spacing w:after="0" w:line="240" w:lineRule="auto"/>
    </w:pPr>
  </w:style>
  <w:style w:type="character" w:customStyle="1" w:styleId="Char1">
    <w:name w:val="رأس الصفحة Char"/>
    <w:basedOn w:val="a0"/>
    <w:link w:val="a6"/>
    <w:uiPriority w:val="99"/>
    <w:rsid w:val="00630EA2"/>
  </w:style>
  <w:style w:type="paragraph" w:styleId="a7">
    <w:name w:val="footer"/>
    <w:basedOn w:val="a"/>
    <w:link w:val="Char2"/>
    <w:uiPriority w:val="99"/>
    <w:unhideWhenUsed/>
    <w:rsid w:val="00630EA2"/>
    <w:pPr>
      <w:tabs>
        <w:tab w:val="center" w:pos="4153"/>
        <w:tab w:val="right" w:pos="8306"/>
      </w:tabs>
      <w:spacing w:after="0" w:line="240" w:lineRule="auto"/>
    </w:pPr>
  </w:style>
  <w:style w:type="character" w:customStyle="1" w:styleId="Char2">
    <w:name w:val="تذييل الصفحة Char"/>
    <w:basedOn w:val="a0"/>
    <w:link w:val="a7"/>
    <w:uiPriority w:val="99"/>
    <w:rsid w:val="00630EA2"/>
  </w:style>
  <w:style w:type="table" w:styleId="a8">
    <w:name w:val="Table Grid"/>
    <w:basedOn w:val="a1"/>
    <w:uiPriority w:val="59"/>
    <w:rsid w:val="00630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630EA2"/>
    <w:rPr>
      <w:color w:val="808080"/>
    </w:rPr>
  </w:style>
  <w:style w:type="paragraph" w:styleId="aa">
    <w:name w:val="No Spacing"/>
    <w:link w:val="Char3"/>
    <w:uiPriority w:val="1"/>
    <w:qFormat/>
    <w:rsid w:val="00630EA2"/>
    <w:pPr>
      <w:bidi/>
      <w:spacing w:after="0" w:line="240" w:lineRule="auto"/>
    </w:pPr>
    <w:rPr>
      <w:rFonts w:eastAsiaTheme="minorEastAsia"/>
    </w:rPr>
  </w:style>
  <w:style w:type="character" w:customStyle="1" w:styleId="Char3">
    <w:name w:val="بلا تباعد Char"/>
    <w:basedOn w:val="a0"/>
    <w:link w:val="aa"/>
    <w:uiPriority w:val="1"/>
    <w:rsid w:val="00630EA2"/>
    <w:rPr>
      <w:rFonts w:eastAsiaTheme="minorEastAsia"/>
    </w:rPr>
  </w:style>
  <w:style w:type="character" w:styleId="Hyperlink">
    <w:name w:val="Hyperlink"/>
    <w:basedOn w:val="a0"/>
    <w:uiPriority w:val="99"/>
    <w:unhideWhenUsed/>
    <w:rsid w:val="00630EA2"/>
    <w:rPr>
      <w:color w:val="0000FF" w:themeColor="hyperlink"/>
      <w:u w:val="single"/>
    </w:rPr>
  </w:style>
  <w:style w:type="character" w:styleId="ab">
    <w:name w:val="FollowedHyperlink"/>
    <w:basedOn w:val="a0"/>
    <w:uiPriority w:val="99"/>
    <w:semiHidden/>
    <w:unhideWhenUsed/>
    <w:rsid w:val="00630E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758"/>
    <w:pPr>
      <w:ind w:left="720"/>
      <w:contextualSpacing/>
    </w:pPr>
  </w:style>
  <w:style w:type="paragraph" w:styleId="a4">
    <w:name w:val="Balloon Text"/>
    <w:basedOn w:val="a"/>
    <w:link w:val="Char"/>
    <w:uiPriority w:val="99"/>
    <w:semiHidden/>
    <w:unhideWhenUsed/>
    <w:rsid w:val="00630EA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30EA2"/>
    <w:rPr>
      <w:rFonts w:ascii="Tahoma" w:hAnsi="Tahoma" w:cs="Tahoma"/>
      <w:sz w:val="16"/>
      <w:szCs w:val="16"/>
    </w:rPr>
  </w:style>
  <w:style w:type="paragraph" w:styleId="a5">
    <w:name w:val="Title"/>
    <w:basedOn w:val="a"/>
    <w:next w:val="a"/>
    <w:link w:val="Char0"/>
    <w:uiPriority w:val="10"/>
    <w:qFormat/>
    <w:rsid w:val="00630E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العنوان Char"/>
    <w:basedOn w:val="a0"/>
    <w:link w:val="a5"/>
    <w:uiPriority w:val="10"/>
    <w:rsid w:val="00630EA2"/>
    <w:rPr>
      <w:rFonts w:asciiTheme="majorHAnsi" w:eastAsiaTheme="majorEastAsia" w:hAnsiTheme="majorHAnsi" w:cstheme="majorBidi"/>
      <w:color w:val="17365D" w:themeColor="text2" w:themeShade="BF"/>
      <w:spacing w:val="5"/>
      <w:kern w:val="28"/>
      <w:sz w:val="52"/>
      <w:szCs w:val="52"/>
    </w:rPr>
  </w:style>
  <w:style w:type="paragraph" w:styleId="a6">
    <w:name w:val="header"/>
    <w:basedOn w:val="a"/>
    <w:link w:val="Char1"/>
    <w:uiPriority w:val="99"/>
    <w:unhideWhenUsed/>
    <w:rsid w:val="00630EA2"/>
    <w:pPr>
      <w:tabs>
        <w:tab w:val="center" w:pos="4153"/>
        <w:tab w:val="right" w:pos="8306"/>
      </w:tabs>
      <w:spacing w:after="0" w:line="240" w:lineRule="auto"/>
    </w:pPr>
  </w:style>
  <w:style w:type="character" w:customStyle="1" w:styleId="Char1">
    <w:name w:val="رأس الصفحة Char"/>
    <w:basedOn w:val="a0"/>
    <w:link w:val="a6"/>
    <w:uiPriority w:val="99"/>
    <w:rsid w:val="00630EA2"/>
  </w:style>
  <w:style w:type="paragraph" w:styleId="a7">
    <w:name w:val="footer"/>
    <w:basedOn w:val="a"/>
    <w:link w:val="Char2"/>
    <w:uiPriority w:val="99"/>
    <w:unhideWhenUsed/>
    <w:rsid w:val="00630EA2"/>
    <w:pPr>
      <w:tabs>
        <w:tab w:val="center" w:pos="4153"/>
        <w:tab w:val="right" w:pos="8306"/>
      </w:tabs>
      <w:spacing w:after="0" w:line="240" w:lineRule="auto"/>
    </w:pPr>
  </w:style>
  <w:style w:type="character" w:customStyle="1" w:styleId="Char2">
    <w:name w:val="تذييل الصفحة Char"/>
    <w:basedOn w:val="a0"/>
    <w:link w:val="a7"/>
    <w:uiPriority w:val="99"/>
    <w:rsid w:val="00630EA2"/>
  </w:style>
  <w:style w:type="table" w:styleId="a8">
    <w:name w:val="Table Grid"/>
    <w:basedOn w:val="a1"/>
    <w:uiPriority w:val="59"/>
    <w:rsid w:val="00630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630EA2"/>
    <w:rPr>
      <w:color w:val="808080"/>
    </w:rPr>
  </w:style>
  <w:style w:type="paragraph" w:styleId="aa">
    <w:name w:val="No Spacing"/>
    <w:link w:val="Char3"/>
    <w:uiPriority w:val="1"/>
    <w:qFormat/>
    <w:rsid w:val="00630EA2"/>
    <w:pPr>
      <w:bidi/>
      <w:spacing w:after="0" w:line="240" w:lineRule="auto"/>
    </w:pPr>
    <w:rPr>
      <w:rFonts w:eastAsiaTheme="minorEastAsia"/>
    </w:rPr>
  </w:style>
  <w:style w:type="character" w:customStyle="1" w:styleId="Char3">
    <w:name w:val="بلا تباعد Char"/>
    <w:basedOn w:val="a0"/>
    <w:link w:val="aa"/>
    <w:uiPriority w:val="1"/>
    <w:rsid w:val="00630EA2"/>
    <w:rPr>
      <w:rFonts w:eastAsiaTheme="minorEastAsia"/>
    </w:rPr>
  </w:style>
  <w:style w:type="character" w:styleId="Hyperlink">
    <w:name w:val="Hyperlink"/>
    <w:basedOn w:val="a0"/>
    <w:uiPriority w:val="99"/>
    <w:unhideWhenUsed/>
    <w:rsid w:val="00630EA2"/>
    <w:rPr>
      <w:color w:val="0000FF" w:themeColor="hyperlink"/>
      <w:u w:val="single"/>
    </w:rPr>
  </w:style>
  <w:style w:type="character" w:styleId="ab">
    <w:name w:val="FollowedHyperlink"/>
    <w:basedOn w:val="a0"/>
    <w:uiPriority w:val="99"/>
    <w:semiHidden/>
    <w:unhideWhenUsed/>
    <w:rsid w:val="00630E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05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urnalofstudies2019@gmail.com" TargetMode="External"/><Relationship Id="rId13" Type="http://schemas.openxmlformats.org/officeDocument/2006/relationships/hyperlink" Target="http://www.core.ac.uk" TargetMode="External"/><Relationship Id="rId18" Type="http://schemas.openxmlformats.org/officeDocument/2006/relationships/hyperlink" Target="https://www.expert.ai/blog/nlp-big-data-everyone-know"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5339/jist.2018.16" TargetMode="External"/><Relationship Id="rId17" Type="http://schemas.openxmlformats.org/officeDocument/2006/relationships/hyperlink" Target="http://searchcloudcomputing.techtarget.com/definition/Hadoop"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core.ac.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dataversity.net/big-data-processing-101"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dbjournal.ro/archive/10/10_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fermigier.com/assets/pdf/bigdata-opensourc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39</Pages>
  <Words>8955</Words>
  <Characters>51049</Characters>
  <Application>Microsoft Office Word</Application>
  <DocSecurity>0</DocSecurity>
  <Lines>425</Lines>
  <Paragraphs>119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AH</cp:lastModifiedBy>
  <cp:revision>24</cp:revision>
  <cp:lastPrinted>2023-01-26T16:41:00Z</cp:lastPrinted>
  <dcterms:created xsi:type="dcterms:W3CDTF">2022-12-12T16:07:00Z</dcterms:created>
  <dcterms:modified xsi:type="dcterms:W3CDTF">2023-01-26T16:41:00Z</dcterms:modified>
</cp:coreProperties>
</file>